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DC3E" w14:textId="77777777" w:rsidR="00117909" w:rsidRPr="00B6095D" w:rsidRDefault="00117909" w:rsidP="00117909">
      <w:pPr>
        <w:pageBreakBefore/>
        <w:spacing w:line="216" w:lineRule="auto"/>
        <w:jc w:val="right"/>
        <w:rPr>
          <w:rFonts w:ascii="Verdana" w:hAnsi="Verdana"/>
          <w:sz w:val="16"/>
          <w:szCs w:val="16"/>
        </w:rPr>
      </w:pPr>
      <w:r w:rsidRPr="00B6095D">
        <w:rPr>
          <w:rFonts w:ascii="Verdana" w:hAnsi="Verdana"/>
          <w:sz w:val="16"/>
          <w:szCs w:val="16"/>
        </w:rPr>
        <w:t>Додаток 1</w:t>
      </w:r>
    </w:p>
    <w:p w14:paraId="246E5E7B" w14:textId="7F6CFF28" w:rsidR="009348D0" w:rsidRPr="006E2CF2" w:rsidRDefault="009348D0" w:rsidP="009348D0">
      <w:pPr>
        <w:spacing w:line="216" w:lineRule="auto"/>
        <w:jc w:val="right"/>
        <w:rPr>
          <w:rFonts w:ascii="Verdana" w:hAnsi="Verdana"/>
          <w:sz w:val="16"/>
          <w:szCs w:val="16"/>
          <w:lang w:val="ru-RU"/>
        </w:rPr>
      </w:pPr>
      <w:r w:rsidRPr="006E2CF2">
        <w:rPr>
          <w:rFonts w:ascii="Verdana" w:hAnsi="Verdana"/>
          <w:sz w:val="16"/>
          <w:szCs w:val="16"/>
        </w:rPr>
        <w:t xml:space="preserve">який є невід’ємною частиною протоколу № </w:t>
      </w:r>
      <w:r w:rsidR="00576288" w:rsidRPr="00A978E0">
        <w:rPr>
          <w:rFonts w:ascii="Verdana" w:hAnsi="Verdana" w:cs="Tahoma"/>
          <w:sz w:val="16"/>
          <w:szCs w:val="16"/>
        </w:rPr>
        <w:t>2</w:t>
      </w:r>
      <w:r w:rsidR="00E56D1F">
        <w:rPr>
          <w:rFonts w:ascii="Verdana" w:hAnsi="Verdana" w:cs="Tahoma"/>
          <w:sz w:val="16"/>
          <w:szCs w:val="16"/>
          <w:lang w:val="ru-RU"/>
        </w:rPr>
        <w:t>6</w:t>
      </w:r>
      <w:r w:rsidR="00576288" w:rsidRPr="00A978E0">
        <w:rPr>
          <w:rFonts w:ascii="Verdana" w:hAnsi="Verdana" w:cs="Tahoma"/>
          <w:sz w:val="16"/>
          <w:szCs w:val="16"/>
        </w:rPr>
        <w:t>041</w:t>
      </w:r>
      <w:r w:rsidR="00CE6A12">
        <w:rPr>
          <w:rFonts w:ascii="Verdana" w:hAnsi="Verdana" w:cs="Tahoma"/>
          <w:sz w:val="16"/>
          <w:szCs w:val="16"/>
          <w:lang w:val="ru-RU"/>
        </w:rPr>
        <w:t>4</w:t>
      </w:r>
      <w:r w:rsidR="00576288" w:rsidRPr="00A978E0">
        <w:rPr>
          <w:rFonts w:ascii="Verdana" w:hAnsi="Verdana" w:cs="Tahoma"/>
          <w:sz w:val="16"/>
          <w:szCs w:val="16"/>
        </w:rPr>
        <w:t>-1</w:t>
      </w:r>
    </w:p>
    <w:p w14:paraId="392B544C" w14:textId="636BB2F4" w:rsidR="009348D0" w:rsidRPr="006E2CF2" w:rsidRDefault="009348D0" w:rsidP="009348D0">
      <w:pPr>
        <w:spacing w:line="216" w:lineRule="auto"/>
        <w:jc w:val="right"/>
        <w:rPr>
          <w:rFonts w:ascii="Verdana" w:hAnsi="Verdana"/>
          <w:sz w:val="16"/>
          <w:szCs w:val="16"/>
        </w:rPr>
      </w:pPr>
      <w:r w:rsidRPr="006E2CF2">
        <w:rPr>
          <w:rFonts w:ascii="Verdana" w:hAnsi="Verdana"/>
          <w:sz w:val="16"/>
          <w:szCs w:val="16"/>
        </w:rPr>
        <w:t xml:space="preserve">засідання Наглядової ради </w:t>
      </w:r>
      <w:r w:rsidRPr="006E2CF2">
        <w:rPr>
          <w:rFonts w:ascii="Verdana" w:hAnsi="Verdana" w:cs="Verdana"/>
          <w:sz w:val="16"/>
          <w:szCs w:val="16"/>
        </w:rPr>
        <w:t xml:space="preserve">ПрАТ </w:t>
      </w:r>
      <w:r w:rsidR="00576288" w:rsidRPr="00A978E0">
        <w:rPr>
          <w:rFonts w:ascii="Verdana" w:hAnsi="Verdana" w:cs="Tahoma"/>
          <w:sz w:val="16"/>
          <w:szCs w:val="16"/>
        </w:rPr>
        <w:t>«ОКВЕО»</w:t>
      </w:r>
      <w:r w:rsidRPr="006E2CF2">
        <w:rPr>
          <w:rFonts w:ascii="Verdana" w:hAnsi="Verdana"/>
          <w:sz w:val="16"/>
          <w:szCs w:val="16"/>
        </w:rPr>
        <w:t xml:space="preserve"> </w:t>
      </w:r>
    </w:p>
    <w:p w14:paraId="4E4DC99D" w14:textId="09B14E6E" w:rsidR="009348D0" w:rsidRPr="006E2CF2" w:rsidRDefault="009348D0" w:rsidP="009348D0">
      <w:pPr>
        <w:spacing w:line="216" w:lineRule="auto"/>
        <w:jc w:val="right"/>
        <w:rPr>
          <w:rFonts w:ascii="Verdana" w:hAnsi="Verdana"/>
          <w:sz w:val="16"/>
          <w:szCs w:val="16"/>
        </w:rPr>
      </w:pPr>
      <w:r w:rsidRPr="006E2CF2">
        <w:rPr>
          <w:rFonts w:ascii="Verdana" w:hAnsi="Verdana"/>
          <w:sz w:val="16"/>
          <w:szCs w:val="16"/>
        </w:rPr>
        <w:t>від «1</w:t>
      </w:r>
      <w:r w:rsidR="00CE6A12">
        <w:rPr>
          <w:rFonts w:ascii="Verdana" w:hAnsi="Verdana"/>
          <w:sz w:val="16"/>
          <w:szCs w:val="16"/>
          <w:lang w:val="ru-RU"/>
        </w:rPr>
        <w:t>4</w:t>
      </w:r>
      <w:r w:rsidRPr="006E2CF2">
        <w:rPr>
          <w:rFonts w:ascii="Verdana" w:hAnsi="Verdana"/>
          <w:sz w:val="16"/>
          <w:szCs w:val="16"/>
        </w:rPr>
        <w:t>» квітня 202</w:t>
      </w:r>
      <w:r w:rsidR="00E56D1F">
        <w:rPr>
          <w:rFonts w:ascii="Verdana" w:hAnsi="Verdana"/>
          <w:sz w:val="16"/>
          <w:szCs w:val="16"/>
          <w:lang w:val="ru-RU"/>
        </w:rPr>
        <w:t>6</w:t>
      </w:r>
      <w:r w:rsidRPr="006E2CF2">
        <w:rPr>
          <w:rFonts w:ascii="Verdana" w:hAnsi="Verdana"/>
          <w:sz w:val="16"/>
          <w:szCs w:val="16"/>
        </w:rPr>
        <w:t xml:space="preserve"> р.</w:t>
      </w:r>
    </w:p>
    <w:p w14:paraId="193C7C5B" w14:textId="77777777" w:rsidR="009348D0" w:rsidRPr="006E2CF2" w:rsidRDefault="009348D0" w:rsidP="009348D0">
      <w:pPr>
        <w:spacing w:line="216" w:lineRule="auto"/>
        <w:jc w:val="right"/>
        <w:rPr>
          <w:rFonts w:ascii="Verdana" w:hAnsi="Verdana"/>
          <w:sz w:val="16"/>
          <w:szCs w:val="16"/>
        </w:rPr>
      </w:pPr>
    </w:p>
    <w:p w14:paraId="407B6D40" w14:textId="77777777" w:rsidR="009348D0" w:rsidRPr="006E2CF2" w:rsidRDefault="009348D0" w:rsidP="009348D0">
      <w:pPr>
        <w:spacing w:line="216" w:lineRule="auto"/>
        <w:jc w:val="right"/>
        <w:rPr>
          <w:rFonts w:ascii="Verdana" w:hAnsi="Verdana"/>
          <w:sz w:val="16"/>
          <w:szCs w:val="16"/>
        </w:rPr>
      </w:pPr>
      <w:r w:rsidRPr="006E2CF2">
        <w:rPr>
          <w:rFonts w:ascii="Verdana" w:hAnsi="Verdana"/>
          <w:sz w:val="16"/>
          <w:szCs w:val="16"/>
        </w:rPr>
        <w:t xml:space="preserve">Затверджено </w:t>
      </w:r>
    </w:p>
    <w:p w14:paraId="5A1B00F2" w14:textId="353A13A8" w:rsidR="009348D0" w:rsidRPr="006E2CF2" w:rsidRDefault="009348D0" w:rsidP="009348D0">
      <w:pPr>
        <w:spacing w:line="216" w:lineRule="auto"/>
        <w:jc w:val="right"/>
        <w:rPr>
          <w:rFonts w:ascii="Verdana" w:hAnsi="Verdana"/>
          <w:sz w:val="16"/>
          <w:szCs w:val="16"/>
        </w:rPr>
      </w:pPr>
      <w:r w:rsidRPr="006E2CF2">
        <w:rPr>
          <w:rFonts w:ascii="Verdana" w:hAnsi="Verdana"/>
          <w:sz w:val="16"/>
          <w:szCs w:val="16"/>
        </w:rPr>
        <w:t xml:space="preserve">рішенням Наглядової ради </w:t>
      </w:r>
      <w:r w:rsidRPr="006E2CF2">
        <w:rPr>
          <w:rFonts w:ascii="Verdana" w:hAnsi="Verdana" w:cs="Verdana"/>
          <w:sz w:val="16"/>
          <w:szCs w:val="16"/>
        </w:rPr>
        <w:t xml:space="preserve">ПрАТ </w:t>
      </w:r>
      <w:r w:rsidR="00576288" w:rsidRPr="00A978E0">
        <w:rPr>
          <w:rFonts w:ascii="Verdana" w:hAnsi="Verdana" w:cs="Tahoma"/>
          <w:sz w:val="16"/>
          <w:szCs w:val="16"/>
        </w:rPr>
        <w:t>«ОКВЕО»</w:t>
      </w:r>
    </w:p>
    <w:p w14:paraId="590035CE" w14:textId="2B62F9EC" w:rsidR="009348D0" w:rsidRPr="006E2CF2" w:rsidRDefault="009348D0" w:rsidP="009348D0">
      <w:pPr>
        <w:spacing w:line="216" w:lineRule="auto"/>
        <w:jc w:val="right"/>
        <w:rPr>
          <w:rFonts w:ascii="Verdana" w:hAnsi="Verdana"/>
          <w:sz w:val="16"/>
          <w:szCs w:val="16"/>
        </w:rPr>
      </w:pPr>
      <w:r w:rsidRPr="006E2CF2">
        <w:rPr>
          <w:rFonts w:ascii="Verdana" w:hAnsi="Verdana"/>
          <w:sz w:val="16"/>
          <w:szCs w:val="16"/>
        </w:rPr>
        <w:t>від «1</w:t>
      </w:r>
      <w:r w:rsidR="00CE6A12">
        <w:rPr>
          <w:rFonts w:ascii="Verdana" w:hAnsi="Verdana"/>
          <w:sz w:val="16"/>
          <w:szCs w:val="16"/>
          <w:lang w:val="ru-RU"/>
        </w:rPr>
        <w:t>4</w:t>
      </w:r>
      <w:r w:rsidRPr="006E2CF2">
        <w:rPr>
          <w:rFonts w:ascii="Verdana" w:hAnsi="Verdana"/>
          <w:sz w:val="16"/>
          <w:szCs w:val="16"/>
        </w:rPr>
        <w:t>» квітня 202</w:t>
      </w:r>
      <w:r w:rsidR="00E56D1F">
        <w:rPr>
          <w:rFonts w:ascii="Verdana" w:hAnsi="Verdana"/>
          <w:sz w:val="16"/>
          <w:szCs w:val="16"/>
          <w:lang w:val="ru-RU"/>
        </w:rPr>
        <w:t>6</w:t>
      </w:r>
      <w:r w:rsidRPr="006E2CF2">
        <w:rPr>
          <w:rFonts w:ascii="Verdana" w:hAnsi="Verdana"/>
          <w:sz w:val="16"/>
          <w:szCs w:val="16"/>
        </w:rPr>
        <w:t xml:space="preserve"> р. (протокол № </w:t>
      </w:r>
      <w:r w:rsidR="00576288" w:rsidRPr="00A978E0">
        <w:rPr>
          <w:rFonts w:ascii="Verdana" w:hAnsi="Verdana" w:cs="Tahoma"/>
          <w:sz w:val="16"/>
          <w:szCs w:val="16"/>
        </w:rPr>
        <w:t>2</w:t>
      </w:r>
      <w:r w:rsidR="00E56D1F">
        <w:rPr>
          <w:rFonts w:ascii="Verdana" w:hAnsi="Verdana" w:cs="Tahoma"/>
          <w:sz w:val="16"/>
          <w:szCs w:val="16"/>
          <w:lang w:val="ru-RU"/>
        </w:rPr>
        <w:t>6</w:t>
      </w:r>
      <w:r w:rsidR="00576288" w:rsidRPr="00A978E0">
        <w:rPr>
          <w:rFonts w:ascii="Verdana" w:hAnsi="Verdana" w:cs="Tahoma"/>
          <w:sz w:val="16"/>
          <w:szCs w:val="16"/>
        </w:rPr>
        <w:t>041</w:t>
      </w:r>
      <w:r w:rsidR="00CE6A12">
        <w:rPr>
          <w:rFonts w:ascii="Verdana" w:hAnsi="Verdana" w:cs="Tahoma"/>
          <w:sz w:val="16"/>
          <w:szCs w:val="16"/>
          <w:lang w:val="ru-RU"/>
        </w:rPr>
        <w:t>4</w:t>
      </w:r>
      <w:r w:rsidR="00576288" w:rsidRPr="00A978E0">
        <w:rPr>
          <w:rFonts w:ascii="Verdana" w:hAnsi="Verdana" w:cs="Tahoma"/>
          <w:sz w:val="16"/>
          <w:szCs w:val="16"/>
        </w:rPr>
        <w:t>-1</w:t>
      </w:r>
      <w:r w:rsidRPr="006E2CF2">
        <w:rPr>
          <w:rFonts w:ascii="Verdana" w:hAnsi="Verdana"/>
          <w:sz w:val="16"/>
          <w:szCs w:val="16"/>
        </w:rPr>
        <w:t>)</w:t>
      </w:r>
    </w:p>
    <w:p w14:paraId="58AEE19F" w14:textId="6812FE59" w:rsidR="00117909" w:rsidRPr="0089627D" w:rsidRDefault="00117909" w:rsidP="00117909">
      <w:pPr>
        <w:spacing w:before="120"/>
        <w:jc w:val="center"/>
        <w:rPr>
          <w:rFonts w:ascii="Verdana" w:hAnsi="Verdana"/>
          <w:sz w:val="18"/>
          <w:szCs w:val="18"/>
        </w:rPr>
      </w:pPr>
      <w:r w:rsidRPr="0089627D">
        <w:rPr>
          <w:rFonts w:ascii="Verdana" w:hAnsi="Verdana"/>
          <w:sz w:val="18"/>
          <w:szCs w:val="18"/>
        </w:rPr>
        <w:t>БЮЛЕТЕНЬ</w:t>
      </w:r>
    </w:p>
    <w:p w14:paraId="48127D08" w14:textId="77777777" w:rsidR="00117909" w:rsidRPr="0089627D" w:rsidRDefault="00117909" w:rsidP="00117909">
      <w:pPr>
        <w:jc w:val="center"/>
        <w:rPr>
          <w:rFonts w:ascii="Verdana" w:hAnsi="Verdana"/>
          <w:sz w:val="18"/>
          <w:szCs w:val="18"/>
        </w:rPr>
      </w:pPr>
      <w:r w:rsidRPr="0089627D">
        <w:rPr>
          <w:rFonts w:ascii="Verdana" w:hAnsi="Verdana"/>
          <w:sz w:val="18"/>
          <w:szCs w:val="18"/>
        </w:rPr>
        <w:t>для голосування (щодо інших питань порядку денного, крім обрання органів Товариства)</w:t>
      </w:r>
    </w:p>
    <w:p w14:paraId="085387CF" w14:textId="77777777" w:rsidR="00117909" w:rsidRPr="0089627D" w:rsidRDefault="00117909" w:rsidP="00117909">
      <w:pPr>
        <w:jc w:val="center"/>
        <w:rPr>
          <w:rFonts w:ascii="Verdana" w:hAnsi="Verdana"/>
          <w:sz w:val="18"/>
          <w:szCs w:val="18"/>
        </w:rPr>
      </w:pPr>
      <w:r w:rsidRPr="0089627D">
        <w:rPr>
          <w:rFonts w:ascii="Verdana" w:hAnsi="Verdana"/>
          <w:sz w:val="18"/>
          <w:szCs w:val="18"/>
        </w:rPr>
        <w:t>на річних загальних зборах акціонерів (далі – Загальні збори),  які проводяться дистанційно,</w:t>
      </w:r>
    </w:p>
    <w:p w14:paraId="6FEEECF5" w14:textId="77777777" w:rsidR="00576288" w:rsidRDefault="00117909" w:rsidP="00117909">
      <w:pPr>
        <w:jc w:val="center"/>
        <w:rPr>
          <w:rFonts w:ascii="Verdana" w:hAnsi="Verdana"/>
          <w:sz w:val="18"/>
          <w:szCs w:val="18"/>
        </w:rPr>
      </w:pPr>
      <w:r w:rsidRPr="0089627D">
        <w:rPr>
          <w:rFonts w:ascii="Verdana" w:hAnsi="Verdana"/>
          <w:sz w:val="18"/>
          <w:szCs w:val="18"/>
        </w:rPr>
        <w:t xml:space="preserve">ПРИВАТНОГО АКЦІОНЕРНОГО ТОВАРИСТВА </w:t>
      </w:r>
    </w:p>
    <w:p w14:paraId="078DB2E5" w14:textId="0744A808" w:rsidR="00117909" w:rsidRPr="0089627D" w:rsidRDefault="00576288" w:rsidP="00117909">
      <w:pPr>
        <w:jc w:val="center"/>
        <w:rPr>
          <w:rFonts w:ascii="Verdana" w:hAnsi="Verdana"/>
          <w:sz w:val="18"/>
          <w:szCs w:val="18"/>
        </w:rPr>
      </w:pPr>
      <w:r w:rsidRPr="00576288">
        <w:rPr>
          <w:rFonts w:ascii="Verdana" w:hAnsi="Verdana"/>
          <w:sz w:val="18"/>
          <w:szCs w:val="18"/>
        </w:rPr>
        <w:t>«ОДЕСЬКИЙ КОМБІНАТ ВИРОБНИЧО-ЕКСПЛУАТАЦІЙНОГО ОБСЛУГОВУВАННЯ»</w:t>
      </w:r>
    </w:p>
    <w:p w14:paraId="6214B27D" w14:textId="0EC1FDFE" w:rsidR="00117909" w:rsidRPr="0089627D" w:rsidRDefault="00117909" w:rsidP="00117909">
      <w:pPr>
        <w:jc w:val="center"/>
        <w:rPr>
          <w:rFonts w:ascii="Verdana" w:hAnsi="Verdana"/>
          <w:sz w:val="18"/>
          <w:szCs w:val="18"/>
        </w:rPr>
      </w:pPr>
      <w:r w:rsidRPr="0089627D">
        <w:rPr>
          <w:rFonts w:ascii="Verdana" w:hAnsi="Verdana"/>
          <w:sz w:val="18"/>
          <w:szCs w:val="18"/>
        </w:rPr>
        <w:t xml:space="preserve">(далі – Товариство або </w:t>
      </w:r>
      <w:r w:rsidR="009348D0" w:rsidRPr="009348D0">
        <w:rPr>
          <w:rFonts w:ascii="Verdana" w:hAnsi="Verdana"/>
          <w:sz w:val="18"/>
          <w:szCs w:val="18"/>
        </w:rPr>
        <w:t xml:space="preserve">ПРАТ </w:t>
      </w:r>
      <w:r w:rsidR="00576288" w:rsidRPr="00576288">
        <w:rPr>
          <w:rFonts w:ascii="Verdana" w:hAnsi="Verdana"/>
          <w:sz w:val="18"/>
          <w:szCs w:val="18"/>
        </w:rPr>
        <w:t>«ОКВЕО»</w:t>
      </w:r>
      <w:r w:rsidRPr="0089627D">
        <w:rPr>
          <w:rFonts w:ascii="Verdana" w:hAnsi="Verdana"/>
          <w:sz w:val="18"/>
          <w:szCs w:val="18"/>
        </w:rPr>
        <w:t>)</w:t>
      </w:r>
    </w:p>
    <w:p w14:paraId="4F104132" w14:textId="77777777" w:rsidR="00117909" w:rsidRPr="0089627D" w:rsidRDefault="00117909" w:rsidP="00117909">
      <w:pPr>
        <w:jc w:val="center"/>
        <w:rPr>
          <w:rFonts w:ascii="Verdana" w:hAnsi="Verdana"/>
          <w:sz w:val="18"/>
          <w:szCs w:val="18"/>
        </w:rPr>
      </w:pPr>
    </w:p>
    <w:p w14:paraId="3DA2088F" w14:textId="56B31D8E" w:rsidR="00117909" w:rsidRPr="0089627D" w:rsidRDefault="00117909" w:rsidP="00117909">
      <w:pPr>
        <w:jc w:val="center"/>
        <w:rPr>
          <w:rFonts w:ascii="Verdana" w:hAnsi="Verdana"/>
          <w:sz w:val="18"/>
          <w:szCs w:val="18"/>
        </w:rPr>
      </w:pPr>
      <w:r w:rsidRPr="0089627D">
        <w:rPr>
          <w:rFonts w:ascii="Verdana" w:hAnsi="Verdana"/>
          <w:sz w:val="18"/>
          <w:szCs w:val="18"/>
        </w:rPr>
        <w:t>ідентифікаційний код юридичної особи</w:t>
      </w:r>
      <w:r>
        <w:rPr>
          <w:rFonts w:ascii="Verdana" w:hAnsi="Verdana"/>
          <w:sz w:val="18"/>
          <w:szCs w:val="18"/>
        </w:rPr>
        <w:t xml:space="preserve"> </w:t>
      </w:r>
      <w:r w:rsidR="00576288" w:rsidRPr="00576288">
        <w:rPr>
          <w:rFonts w:ascii="Verdana" w:hAnsi="Verdana"/>
          <w:sz w:val="18"/>
          <w:szCs w:val="18"/>
        </w:rPr>
        <w:t>04863979</w:t>
      </w:r>
    </w:p>
    <w:p w14:paraId="0C2F3749" w14:textId="0D52B577" w:rsidR="00117909" w:rsidRPr="0089627D" w:rsidRDefault="00117909" w:rsidP="00117909">
      <w:pPr>
        <w:spacing w:before="120" w:after="120"/>
        <w:jc w:val="center"/>
        <w:rPr>
          <w:rFonts w:ascii="Verdana" w:hAnsi="Verdana"/>
          <w:sz w:val="18"/>
          <w:szCs w:val="18"/>
        </w:rPr>
      </w:pPr>
      <w:r w:rsidRPr="0089627D">
        <w:rPr>
          <w:rFonts w:ascii="Verdana" w:hAnsi="Verdana"/>
          <w:sz w:val="18"/>
          <w:szCs w:val="18"/>
        </w:rPr>
        <w:t>Дата проведення Загальних зборів Товариства: «</w:t>
      </w:r>
      <w:r w:rsidR="009348D0">
        <w:rPr>
          <w:rFonts w:ascii="Verdana" w:hAnsi="Verdana"/>
          <w:sz w:val="18"/>
          <w:szCs w:val="18"/>
        </w:rPr>
        <w:t>30</w:t>
      </w:r>
      <w:r w:rsidRPr="0089627D">
        <w:rPr>
          <w:rFonts w:ascii="Verdana" w:hAnsi="Verdana"/>
          <w:sz w:val="18"/>
          <w:szCs w:val="18"/>
        </w:rPr>
        <w:t>» квітня 202</w:t>
      </w:r>
      <w:r w:rsidR="00E56D1F">
        <w:rPr>
          <w:rFonts w:ascii="Verdana" w:hAnsi="Verdana"/>
          <w:sz w:val="18"/>
          <w:szCs w:val="18"/>
          <w:lang w:val="ru-RU"/>
        </w:rPr>
        <w:t>6</w:t>
      </w:r>
      <w:r w:rsidRPr="0089627D">
        <w:rPr>
          <w:rFonts w:ascii="Verdana" w:hAnsi="Verdana"/>
          <w:sz w:val="18"/>
          <w:szCs w:val="18"/>
        </w:rPr>
        <w:t xml:space="preserve"> р.</w:t>
      </w:r>
    </w:p>
    <w:p w14:paraId="0A689D20" w14:textId="2CC61224" w:rsidR="00117909" w:rsidRPr="0089627D" w:rsidRDefault="00117909" w:rsidP="00117909">
      <w:pPr>
        <w:spacing w:before="120"/>
        <w:jc w:val="center"/>
        <w:rPr>
          <w:rFonts w:ascii="Verdana" w:hAnsi="Verdana"/>
          <w:sz w:val="18"/>
          <w:szCs w:val="18"/>
        </w:rPr>
      </w:pPr>
      <w:r w:rsidRPr="0089627D">
        <w:rPr>
          <w:rFonts w:ascii="Verdana" w:hAnsi="Verdana"/>
          <w:sz w:val="18"/>
          <w:szCs w:val="18"/>
        </w:rPr>
        <w:t>Дата і час початку голосування:</w:t>
      </w:r>
      <w:r w:rsidRPr="0089627D">
        <w:rPr>
          <w:rFonts w:ascii="Verdana" w:hAnsi="Verdana"/>
          <w:sz w:val="18"/>
          <w:szCs w:val="18"/>
          <w:shd w:val="clear" w:color="auto" w:fill="FFFFFF"/>
        </w:rPr>
        <w:t xml:space="preserve"> </w:t>
      </w:r>
      <w:r w:rsidRPr="0089627D">
        <w:rPr>
          <w:rFonts w:ascii="Verdana" w:hAnsi="Verdana"/>
          <w:sz w:val="18"/>
          <w:szCs w:val="18"/>
        </w:rPr>
        <w:t>з 11-00 години «</w:t>
      </w:r>
      <w:r w:rsidR="00E56D1F">
        <w:rPr>
          <w:rFonts w:ascii="Verdana" w:hAnsi="Verdana"/>
          <w:sz w:val="18"/>
          <w:szCs w:val="18"/>
        </w:rPr>
        <w:t>20</w:t>
      </w:r>
      <w:r w:rsidRPr="0089627D">
        <w:rPr>
          <w:rFonts w:ascii="Verdana" w:hAnsi="Verdana"/>
          <w:sz w:val="18"/>
          <w:szCs w:val="18"/>
        </w:rPr>
        <w:t>» квітня 202</w:t>
      </w:r>
      <w:r w:rsidR="00E56D1F">
        <w:rPr>
          <w:rFonts w:ascii="Verdana" w:hAnsi="Verdana"/>
          <w:sz w:val="18"/>
          <w:szCs w:val="18"/>
          <w:lang w:val="ru-RU"/>
        </w:rPr>
        <w:t>6</w:t>
      </w:r>
      <w:r w:rsidRPr="0089627D">
        <w:rPr>
          <w:rFonts w:ascii="Verdana" w:hAnsi="Verdana"/>
          <w:sz w:val="18"/>
          <w:szCs w:val="18"/>
        </w:rPr>
        <w:t xml:space="preserve"> року.</w:t>
      </w:r>
    </w:p>
    <w:p w14:paraId="6A60918A" w14:textId="7271A37A" w:rsidR="00117909" w:rsidRPr="0089627D" w:rsidRDefault="00117909" w:rsidP="00117909">
      <w:pPr>
        <w:spacing w:after="120"/>
        <w:jc w:val="center"/>
        <w:rPr>
          <w:rFonts w:ascii="Verdana" w:hAnsi="Verdana"/>
          <w:sz w:val="18"/>
          <w:szCs w:val="18"/>
        </w:rPr>
      </w:pPr>
      <w:r w:rsidRPr="0089627D">
        <w:rPr>
          <w:rFonts w:ascii="Verdana" w:hAnsi="Verdana"/>
          <w:sz w:val="18"/>
          <w:szCs w:val="18"/>
        </w:rPr>
        <w:t>Дата і час завершення голосування: виключно до 18.00 год. «</w:t>
      </w:r>
      <w:r w:rsidR="009348D0">
        <w:rPr>
          <w:rFonts w:ascii="Verdana" w:hAnsi="Verdana"/>
          <w:sz w:val="18"/>
          <w:szCs w:val="18"/>
        </w:rPr>
        <w:t>30</w:t>
      </w:r>
      <w:r w:rsidRPr="0089627D">
        <w:rPr>
          <w:rFonts w:ascii="Verdana" w:hAnsi="Verdana"/>
          <w:sz w:val="18"/>
          <w:szCs w:val="18"/>
        </w:rPr>
        <w:t>» квітня 202</w:t>
      </w:r>
      <w:r w:rsidR="00E56D1F">
        <w:rPr>
          <w:rFonts w:ascii="Verdana" w:hAnsi="Verdana"/>
          <w:sz w:val="18"/>
          <w:szCs w:val="18"/>
        </w:rPr>
        <w:t>6</w:t>
      </w:r>
      <w:r w:rsidRPr="0089627D">
        <w:rPr>
          <w:rFonts w:ascii="Verdana" w:hAnsi="Verdana"/>
          <w:sz w:val="18"/>
          <w:szCs w:val="18"/>
        </w:rPr>
        <w:t xml:space="preserve"> р.</w:t>
      </w:r>
    </w:p>
    <w:p w14:paraId="15BC4ED3" w14:textId="77777777" w:rsidR="00117909" w:rsidRPr="0089627D" w:rsidRDefault="00117909" w:rsidP="00117909">
      <w:pPr>
        <w:jc w:val="both"/>
        <w:rPr>
          <w:rFonts w:ascii="Verdana" w:hAnsi="Verdana" w:cs="Arial"/>
          <w:b/>
          <w:sz w:val="18"/>
          <w:szCs w:val="18"/>
        </w:rPr>
      </w:pPr>
    </w:p>
    <w:p w14:paraId="7428B982" w14:textId="77777777" w:rsidR="00117909" w:rsidRPr="00272F66" w:rsidRDefault="00117909" w:rsidP="00117909">
      <w:pPr>
        <w:jc w:val="both"/>
        <w:rPr>
          <w:rFonts w:ascii="Verdana" w:hAnsi="Verdana" w:cs="Arial"/>
          <w:i/>
          <w:sz w:val="16"/>
          <w:szCs w:val="16"/>
        </w:rPr>
      </w:pPr>
      <w:r w:rsidRPr="00272F66">
        <w:rPr>
          <w:rFonts w:ascii="Verdana" w:hAnsi="Verdana" w:cs="Arial"/>
          <w:b/>
          <w:sz w:val="16"/>
          <w:szCs w:val="16"/>
        </w:rPr>
        <w:t>ЗАСТЕРЕЖЕННЯ!</w:t>
      </w:r>
      <w:r w:rsidRPr="00272F66">
        <w:rPr>
          <w:rFonts w:ascii="Verdana" w:hAnsi="Verdana" w:cs="Arial"/>
          <w:i/>
          <w:sz w:val="16"/>
          <w:szCs w:val="16"/>
        </w:rPr>
        <w:t xml:space="preserve">   Бюлетень має бути підписаний акціонером (представником акціонера) та має містити реквізити</w:t>
      </w:r>
      <w:r w:rsidRPr="00272F66">
        <w:rPr>
          <w:rFonts w:ascii="Verdana" w:hAnsi="Verdana"/>
          <w:sz w:val="16"/>
          <w:szCs w:val="16"/>
        </w:rPr>
        <w:t>*</w:t>
      </w:r>
      <w:r w:rsidRPr="00272F66">
        <w:rPr>
          <w:rFonts w:ascii="Verdana" w:hAnsi="Verdana" w:cs="Arial"/>
          <w:i/>
          <w:sz w:val="16"/>
          <w:szCs w:val="16"/>
        </w:rPr>
        <w:t xml:space="preserve">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272F66">
        <w:rPr>
          <w:rFonts w:ascii="Verdana" w:hAnsi="Verdana"/>
          <w:sz w:val="16"/>
          <w:szCs w:val="16"/>
        </w:rPr>
        <w:t xml:space="preserve"> </w:t>
      </w:r>
      <w:r w:rsidRPr="00272F66">
        <w:rPr>
          <w:rFonts w:ascii="Verdana" w:hAnsi="Verdana" w:cs="Arial"/>
          <w:i/>
          <w:sz w:val="16"/>
          <w:szCs w:val="16"/>
        </w:rPr>
        <w:t>*Реквізити зазначаються згідно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06.03.2023 р. № 236.</w:t>
      </w:r>
    </w:p>
    <w:p w14:paraId="5961ADA8" w14:textId="77777777" w:rsidR="00117909" w:rsidRPr="00272F66" w:rsidRDefault="00117909" w:rsidP="00117909">
      <w:pPr>
        <w:jc w:val="both"/>
        <w:rPr>
          <w:rFonts w:ascii="Verdana" w:hAnsi="Verdana" w:cs="Arial"/>
          <w:i/>
          <w:sz w:val="16"/>
          <w:szCs w:val="16"/>
        </w:rPr>
      </w:pPr>
    </w:p>
    <w:p w14:paraId="134FE292" w14:textId="77777777" w:rsidR="00117909" w:rsidRPr="00272F66" w:rsidRDefault="00117909" w:rsidP="00117909">
      <w:pPr>
        <w:jc w:val="both"/>
        <w:rPr>
          <w:rFonts w:ascii="Verdana" w:hAnsi="Verdana" w:cs="Arial"/>
          <w:i/>
          <w:sz w:val="16"/>
          <w:szCs w:val="16"/>
        </w:rPr>
      </w:pPr>
      <w:r w:rsidRPr="00272F66">
        <w:rPr>
          <w:rFonts w:ascii="Verdana" w:hAnsi="Verdana" w:cs="Arial"/>
          <w:b/>
          <w:sz w:val="16"/>
          <w:szCs w:val="16"/>
        </w:rPr>
        <w:t>УВАГА!</w:t>
      </w:r>
      <w:r w:rsidRPr="00272F66">
        <w:rPr>
          <w:rFonts w:ascii="Verdana" w:hAnsi="Verdana" w:cs="Arial"/>
          <w:i/>
          <w:sz w:val="16"/>
          <w:szCs w:val="16"/>
        </w:rPr>
        <w:t xml:space="preserve"> Кожен аркуш підписується акціонером (представником акціонера). Вимоги цього пункту не застосовуються у випадку засвідчення бюлетеня кваліфікованим електронним підписом акціонера (його представника).</w:t>
      </w:r>
    </w:p>
    <w:p w14:paraId="7AB3BB06" w14:textId="77777777" w:rsidR="00117909" w:rsidRPr="00272F66" w:rsidRDefault="00117909" w:rsidP="00117909">
      <w:pPr>
        <w:jc w:val="both"/>
        <w:rPr>
          <w:rFonts w:ascii="Verdana" w:hAnsi="Verdana" w:cs="Arial"/>
          <w:i/>
          <w:sz w:val="16"/>
          <w:szCs w:val="16"/>
        </w:rPr>
      </w:pPr>
    </w:p>
    <w:p w14:paraId="5C1ADA07" w14:textId="77777777" w:rsidR="00117909" w:rsidRPr="00272F66" w:rsidRDefault="00117909" w:rsidP="00117909">
      <w:pPr>
        <w:jc w:val="both"/>
        <w:rPr>
          <w:rFonts w:ascii="Verdana" w:hAnsi="Verdana" w:cs="Arial"/>
          <w:i/>
          <w:sz w:val="16"/>
          <w:szCs w:val="16"/>
        </w:rPr>
      </w:pPr>
      <w:r w:rsidRPr="00272F66">
        <w:rPr>
          <w:rFonts w:ascii="Verdana" w:hAnsi="Verdana"/>
          <w:b/>
          <w:sz w:val="16"/>
          <w:szCs w:val="16"/>
        </w:rPr>
        <w:t xml:space="preserve">** </w:t>
      </w:r>
      <w:bookmarkStart w:id="0" w:name="_Hlk129681454"/>
      <w:r w:rsidRPr="00272F66">
        <w:rPr>
          <w:rFonts w:ascii="Verdana" w:hAnsi="Verdana"/>
          <w:b/>
          <w:sz w:val="16"/>
          <w:szCs w:val="16"/>
        </w:rPr>
        <w:t>Кількість голосів</w:t>
      </w:r>
      <w:r w:rsidRPr="00272F66">
        <w:rPr>
          <w:sz w:val="16"/>
          <w:szCs w:val="16"/>
        </w:rPr>
        <w:t xml:space="preserve"> </w:t>
      </w:r>
      <w:r w:rsidRPr="00272F66">
        <w:rPr>
          <w:rFonts w:ascii="Verdana" w:hAnsi="Verdana" w:cs="Arial"/>
          <w:i/>
          <w:sz w:val="16"/>
          <w:szCs w:val="16"/>
        </w:rPr>
        <w:t>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w:t>
      </w:r>
      <w:bookmarkEnd w:id="0"/>
    </w:p>
    <w:p w14:paraId="0D2B1A55" w14:textId="77777777" w:rsidR="00117909" w:rsidRPr="00272F66" w:rsidRDefault="00117909" w:rsidP="00117909">
      <w:pPr>
        <w:jc w:val="both"/>
        <w:rPr>
          <w:rFonts w:ascii="Verdana" w:hAnsi="Verdana" w:cs="Arial"/>
          <w:i/>
          <w:spacing w:val="-8"/>
          <w:sz w:val="16"/>
          <w:szCs w:val="16"/>
        </w:rPr>
      </w:pPr>
    </w:p>
    <w:p w14:paraId="499DF5E9" w14:textId="77777777" w:rsidR="00117909" w:rsidRPr="00272F66" w:rsidRDefault="00117909" w:rsidP="00117909">
      <w:pPr>
        <w:jc w:val="both"/>
        <w:rPr>
          <w:i/>
          <w:spacing w:val="-8"/>
          <w:sz w:val="16"/>
          <w:szCs w:val="16"/>
        </w:rPr>
      </w:pPr>
      <w:r w:rsidRPr="00272F66">
        <w:rPr>
          <w:rFonts w:ascii="Verdana" w:hAnsi="Verdana" w:cs="Arial"/>
          <w:i/>
          <w:spacing w:val="-8"/>
          <w:sz w:val="16"/>
          <w:szCs w:val="16"/>
        </w:rPr>
        <w:t>Квадрат, що відповідає прийнятому рішенню, необхідно позначити знаком "</w:t>
      </w:r>
      <w:r w:rsidRPr="00272F66">
        <w:rPr>
          <w:rFonts w:ascii="Verdana" w:hAnsi="Verdana" w:cs="Arial"/>
          <w:spacing w:val="-8"/>
          <w:sz w:val="16"/>
          <w:szCs w:val="16"/>
        </w:rPr>
        <w:t>√</w:t>
      </w:r>
      <w:r w:rsidRPr="00272F66">
        <w:rPr>
          <w:rFonts w:ascii="Verdana" w:hAnsi="Verdana" w:cs="Arial"/>
          <w:i/>
          <w:spacing w:val="-8"/>
          <w:sz w:val="16"/>
          <w:szCs w:val="16"/>
        </w:rPr>
        <w:t xml:space="preserve">" або будь-яким іншим знаком. </w:t>
      </w:r>
    </w:p>
    <w:p w14:paraId="4BEFCCFA" w14:textId="77777777" w:rsidR="00117909" w:rsidRPr="00272F66" w:rsidRDefault="00117909" w:rsidP="00117909">
      <w:pPr>
        <w:framePr w:w="2501" w:h="469" w:wrap="around" w:vAnchor="text" w:hAnchor="page" w:x="8386" w:y="115"/>
        <w:pBdr>
          <w:top w:val="single" w:sz="12" w:space="1" w:color="auto"/>
          <w:left w:val="single" w:sz="12" w:space="1" w:color="auto"/>
          <w:bottom w:val="single" w:sz="12" w:space="1" w:color="auto"/>
          <w:right w:val="single" w:sz="12" w:space="1" w:color="auto"/>
        </w:pBdr>
        <w:rPr>
          <w:b/>
        </w:rPr>
      </w:pPr>
    </w:p>
    <w:p w14:paraId="49976AC9" w14:textId="77777777" w:rsidR="00117909" w:rsidRPr="00117909" w:rsidRDefault="00117909" w:rsidP="00117909">
      <w:pPr>
        <w:pStyle w:val="1"/>
        <w:ind w:left="4820"/>
        <w:rPr>
          <w:rFonts w:ascii="Verdana" w:hAnsi="Verdana"/>
          <w:color w:val="auto"/>
          <w:sz w:val="20"/>
        </w:rPr>
      </w:pPr>
      <w:r w:rsidRPr="00117909">
        <w:rPr>
          <w:rFonts w:ascii="Verdana" w:hAnsi="Verdana"/>
          <w:color w:val="auto"/>
          <w:sz w:val="20"/>
        </w:rPr>
        <w:t>Кількість голосів</w:t>
      </w:r>
      <w:r w:rsidRPr="00117909">
        <w:rPr>
          <w:rFonts w:ascii="Verdana" w:hAnsi="Verdana"/>
          <w:color w:val="auto"/>
          <w:sz w:val="16"/>
          <w:szCs w:val="16"/>
        </w:rPr>
        <w:t>**</w:t>
      </w:r>
      <w:r w:rsidRPr="00117909">
        <w:rPr>
          <w:rFonts w:ascii="Verdana" w:hAnsi="Verdana"/>
          <w:color w:val="auto"/>
          <w:sz w:val="20"/>
        </w:rPr>
        <w:t>:</w:t>
      </w:r>
    </w:p>
    <w:p w14:paraId="50E8844C" w14:textId="77777777" w:rsidR="00117909" w:rsidRPr="00272F66" w:rsidRDefault="00117909" w:rsidP="00117909">
      <w:pPr>
        <w:tabs>
          <w:tab w:val="num" w:pos="0"/>
        </w:tabs>
        <w:spacing w:before="120"/>
        <w:jc w:val="both"/>
        <w:rPr>
          <w:rStyle w:val="s19"/>
          <w:rFonts w:ascii="Verdana" w:eastAsia="Arial" w:hAnsi="Verdana"/>
          <w:bCs/>
          <w:spacing w:val="-2"/>
          <w:sz w:val="16"/>
          <w:szCs w:val="16"/>
        </w:rPr>
      </w:pPr>
    </w:p>
    <w:p w14:paraId="3ACCCFCA" w14:textId="77777777" w:rsidR="00CE6A12" w:rsidRPr="00272F66" w:rsidRDefault="00CE6A12" w:rsidP="00CE6A12">
      <w:pPr>
        <w:jc w:val="center"/>
        <w:rPr>
          <w:rFonts w:ascii="Verdana" w:hAnsi="Verdana" w:cs="Arial"/>
          <w:i/>
          <w:sz w:val="16"/>
          <w:szCs w:val="16"/>
        </w:rPr>
      </w:pPr>
      <w:r w:rsidRPr="00272F66">
        <w:rPr>
          <w:rFonts w:ascii="Verdana" w:hAnsi="Verdana" w:cs="Arial"/>
          <w:i/>
          <w:sz w:val="16"/>
          <w:szCs w:val="16"/>
        </w:rPr>
        <w:t>____________________________________________________________________________________________________</w:t>
      </w:r>
    </w:p>
    <w:p w14:paraId="5E4C4BB4" w14:textId="77777777" w:rsidR="00CE6A12" w:rsidRPr="00AE4A6C" w:rsidRDefault="00CE6A12" w:rsidP="00CE6A12">
      <w:pPr>
        <w:jc w:val="center"/>
        <w:rPr>
          <w:rFonts w:ascii="Verdana" w:hAnsi="Verdana" w:cs="Arial"/>
          <w:i/>
          <w:spacing w:val="-6"/>
          <w:sz w:val="16"/>
          <w:szCs w:val="16"/>
          <w:vertAlign w:val="superscript"/>
        </w:rPr>
      </w:pPr>
      <w:r w:rsidRPr="00AE4A6C">
        <w:rPr>
          <w:rFonts w:ascii="Verdana" w:hAnsi="Verdana" w:cs="Arial"/>
          <w:i/>
          <w:spacing w:val="-6"/>
          <w:sz w:val="16"/>
          <w:szCs w:val="16"/>
          <w:vertAlign w:val="superscript"/>
        </w:rPr>
        <w:t>Прізвище, Ім’я, По-батькові( за наявності) акціонера та його представника(за наявност</w:t>
      </w:r>
      <w:r>
        <w:rPr>
          <w:rFonts w:ascii="Verdana" w:hAnsi="Verdana" w:cs="Arial"/>
          <w:i/>
          <w:spacing w:val="-6"/>
          <w:sz w:val="16"/>
          <w:szCs w:val="16"/>
          <w:vertAlign w:val="superscript"/>
        </w:rPr>
        <w:t>і</w:t>
      </w:r>
      <w:r w:rsidRPr="00AE4A6C">
        <w:rPr>
          <w:rFonts w:ascii="Verdana" w:hAnsi="Verdana" w:cs="Arial"/>
          <w:i/>
          <w:spacing w:val="-6"/>
          <w:sz w:val="16"/>
          <w:szCs w:val="16"/>
          <w:vertAlign w:val="superscript"/>
        </w:rPr>
        <w:t>): фізичної особи  або найменування юридичної особи, які визначаються відповідно до вимог </w:t>
      </w:r>
      <w:hyperlink r:id="rId5" w:tgtFrame="_blank" w:history="1">
        <w:r w:rsidRPr="00AE4A6C">
          <w:rPr>
            <w:rFonts w:ascii="Verdana" w:hAnsi="Verdana" w:cs="Arial"/>
            <w:i/>
            <w:spacing w:val="-6"/>
            <w:sz w:val="16"/>
            <w:szCs w:val="16"/>
            <w:vertAlign w:val="superscript"/>
          </w:rPr>
          <w:t>Цивільного кодексу України</w:t>
        </w:r>
      </w:hyperlink>
    </w:p>
    <w:p w14:paraId="300111A2" w14:textId="77777777" w:rsidR="00CE6A12" w:rsidRDefault="00CE6A12" w:rsidP="00CE6A12">
      <w:pPr>
        <w:jc w:val="center"/>
        <w:rPr>
          <w:rFonts w:ascii="Verdana" w:hAnsi="Verdana" w:cs="Arial"/>
          <w:i/>
          <w:sz w:val="16"/>
          <w:szCs w:val="16"/>
        </w:rPr>
      </w:pPr>
    </w:p>
    <w:p w14:paraId="340E3424" w14:textId="77777777" w:rsidR="00CE6A12" w:rsidRPr="00272F66" w:rsidRDefault="00CE6A12" w:rsidP="00CE6A12">
      <w:pPr>
        <w:jc w:val="center"/>
        <w:rPr>
          <w:rFonts w:ascii="Verdana" w:hAnsi="Verdana" w:cs="Arial"/>
          <w:i/>
          <w:sz w:val="16"/>
          <w:szCs w:val="16"/>
        </w:rPr>
      </w:pPr>
      <w:r w:rsidRPr="00272F66">
        <w:rPr>
          <w:rFonts w:ascii="Verdana" w:hAnsi="Verdana" w:cs="Arial"/>
          <w:i/>
          <w:sz w:val="16"/>
          <w:szCs w:val="16"/>
        </w:rPr>
        <w:t>____________________________________________________________________________________________________</w:t>
      </w:r>
    </w:p>
    <w:p w14:paraId="1FF31D13" w14:textId="77777777" w:rsidR="00CE6A12" w:rsidRPr="00272F66" w:rsidRDefault="00CE6A12" w:rsidP="00CE6A12">
      <w:pPr>
        <w:ind w:left="357"/>
        <w:jc w:val="center"/>
        <w:rPr>
          <w:rFonts w:ascii="Verdana" w:hAnsi="Verdana" w:cs="Arial"/>
          <w:i/>
          <w:sz w:val="16"/>
          <w:szCs w:val="16"/>
          <w:vertAlign w:val="superscript"/>
        </w:rPr>
      </w:pPr>
      <w:r w:rsidRPr="00272F66">
        <w:rPr>
          <w:rFonts w:ascii="Verdana" w:hAnsi="Verdana" w:cs="Arial"/>
          <w:i/>
          <w:sz w:val="16"/>
          <w:szCs w:val="16"/>
          <w:vertAlign w:val="superscript"/>
        </w:rPr>
        <w:t>назва, серія (за наявності), номер, дата видачі документа, що посвідчує фізичну особу та РНОКПП (за наявності) код за ЄДРПОУ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p w14:paraId="5343A1DD" w14:textId="77777777" w:rsidR="00CE6A12" w:rsidRPr="00190CD9" w:rsidRDefault="00CE6A12" w:rsidP="00117909">
      <w:pPr>
        <w:spacing w:before="40"/>
        <w:jc w:val="both"/>
        <w:rPr>
          <w:rFonts w:ascii="Verdana" w:hAnsi="Verdana"/>
          <w:b/>
          <w:i/>
          <w:sz w:val="22"/>
          <w:szCs w:val="22"/>
          <w:u w:val="single"/>
        </w:rPr>
      </w:pPr>
    </w:p>
    <w:p w14:paraId="6D4D579F" w14:textId="2BFAE583" w:rsidR="00117909" w:rsidRPr="00E56D1F" w:rsidRDefault="00117909" w:rsidP="00E56D1F">
      <w:pPr>
        <w:jc w:val="both"/>
        <w:rPr>
          <w:rFonts w:ascii="Verdana" w:hAnsi="Verdana"/>
          <w:b/>
          <w:i/>
          <w:u w:val="single"/>
        </w:rPr>
      </w:pPr>
      <w:r w:rsidRPr="00E56D1F">
        <w:rPr>
          <w:rFonts w:ascii="Verdana" w:hAnsi="Verdana"/>
          <w:b/>
          <w:i/>
          <w:u w:val="single"/>
        </w:rPr>
        <w:t>Голосування з питання №1 порядку денного.</w:t>
      </w:r>
    </w:p>
    <w:p w14:paraId="5F68D6FC" w14:textId="7711912F" w:rsidR="00576288" w:rsidRPr="00E56D1F" w:rsidRDefault="00576288" w:rsidP="00E56D1F">
      <w:pPr>
        <w:jc w:val="both"/>
        <w:rPr>
          <w:rFonts w:ascii="Verdana" w:hAnsi="Verdana" w:cs="Calibri"/>
        </w:rPr>
      </w:pPr>
      <w:r w:rsidRPr="00E56D1F">
        <w:rPr>
          <w:rFonts w:ascii="Verdana" w:hAnsi="Verdana"/>
          <w:b/>
          <w:bCs/>
          <w:i/>
          <w:u w:val="single"/>
        </w:rPr>
        <w:t>Питання, винесене на голосування:</w:t>
      </w:r>
      <w:r w:rsidRPr="00E56D1F">
        <w:rPr>
          <w:rFonts w:ascii="Verdana" w:hAnsi="Verdana"/>
          <w:i/>
        </w:rPr>
        <w:t xml:space="preserve"> </w:t>
      </w:r>
      <w:r w:rsidR="00CE6A12" w:rsidRPr="00E56D1F">
        <w:rPr>
          <w:rFonts w:ascii="Verdana" w:hAnsi="Verdana" w:cs="Calibri"/>
        </w:rPr>
        <w:t>Розгляд звіту Правління про фінансово-господарську діяльність Товариства за 202</w:t>
      </w:r>
      <w:r w:rsidR="00E56D1F" w:rsidRPr="00E56D1F">
        <w:rPr>
          <w:rFonts w:ascii="Verdana" w:hAnsi="Verdana" w:cs="Calibri"/>
        </w:rPr>
        <w:t>5</w:t>
      </w:r>
      <w:r w:rsidR="00CE6A12" w:rsidRPr="00E56D1F">
        <w:rPr>
          <w:rFonts w:ascii="Verdana" w:hAnsi="Verdana" w:cs="Calibri"/>
        </w:rPr>
        <w:t xml:space="preserve"> рік, з урахуванням заходів, які мають бути вжиті для покращення фінансового стану Товариства, за наслідками того, що чисті активи Товариства, за даними останньої річної фінансової звітності, становлять менше 50 відсотків розміру зареєстрованого статутного капіталу Товариства. Прийняття рішення за наслідками розгляду звітів Правління.</w:t>
      </w:r>
    </w:p>
    <w:p w14:paraId="43012098" w14:textId="5F6A48B1" w:rsidR="00117909" w:rsidRPr="00E56D1F" w:rsidRDefault="00576288" w:rsidP="00E56D1F">
      <w:pPr>
        <w:jc w:val="both"/>
        <w:rPr>
          <w:rFonts w:ascii="Verdana" w:hAnsi="Verdana" w:cs="Calibri"/>
        </w:rPr>
      </w:pPr>
      <w:r w:rsidRPr="00E56D1F">
        <w:rPr>
          <w:rFonts w:ascii="Verdana" w:hAnsi="Verdana"/>
          <w:b/>
          <w:bCs/>
          <w:i/>
          <w:u w:val="single"/>
        </w:rPr>
        <w:t>Проєкт рішення з цього питання:</w:t>
      </w:r>
      <w:r w:rsidRPr="00E56D1F">
        <w:rPr>
          <w:rFonts w:ascii="Verdana" w:hAnsi="Verdana"/>
        </w:rPr>
        <w:t xml:space="preserve"> </w:t>
      </w:r>
      <w:r w:rsidR="00CE6A12" w:rsidRPr="00E56D1F">
        <w:rPr>
          <w:rFonts w:ascii="Verdana" w:hAnsi="Verdana" w:cs="Calibri"/>
        </w:rPr>
        <w:t>Затвердити звіти Правління про фінансово-господарську діяльність Товариства за 202</w:t>
      </w:r>
      <w:r w:rsidR="00E56D1F" w:rsidRPr="00E56D1F">
        <w:rPr>
          <w:rFonts w:ascii="Verdana" w:hAnsi="Verdana" w:cs="Calibri"/>
        </w:rPr>
        <w:t>5</w:t>
      </w:r>
      <w:r w:rsidR="00CE6A12" w:rsidRPr="00E56D1F">
        <w:rPr>
          <w:rFonts w:ascii="Verdana" w:hAnsi="Verdana" w:cs="Calibri"/>
        </w:rPr>
        <w:t xml:space="preserve"> рік; з урахуванням впливу на діяльність Товариства дії воєнного стану в Україні з "24" лютого 2022 р., визнати роботу Правління у 202</w:t>
      </w:r>
      <w:r w:rsidR="00E56D1F" w:rsidRPr="00E56D1F">
        <w:rPr>
          <w:rFonts w:ascii="Verdana" w:hAnsi="Verdana" w:cs="Calibri"/>
        </w:rPr>
        <w:t>5</w:t>
      </w:r>
      <w:r w:rsidR="00CE6A12" w:rsidRPr="00E56D1F">
        <w:rPr>
          <w:rFonts w:ascii="Verdana" w:hAnsi="Verdana" w:cs="Calibri"/>
        </w:rPr>
        <w:t xml:space="preserve"> році задовільною.</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117909" w:rsidRPr="00E56D1F" w14:paraId="6EA86528" w14:textId="77777777" w:rsidTr="005272A0">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12D5BDB3" w14:textId="77777777" w:rsidR="00117909" w:rsidRPr="00E56D1F" w:rsidRDefault="00117909" w:rsidP="005272A0">
            <w:pPr>
              <w:tabs>
                <w:tab w:val="left" w:pos="284"/>
                <w:tab w:val="left" w:pos="9181"/>
              </w:tabs>
              <w:rPr>
                <w:rFonts w:ascii="Verdana" w:hAnsi="Verdana" w:cs="Arial"/>
              </w:rPr>
            </w:pPr>
          </w:p>
        </w:tc>
        <w:tc>
          <w:tcPr>
            <w:tcW w:w="1367" w:type="dxa"/>
            <w:tcBorders>
              <w:left w:val="nil"/>
            </w:tcBorders>
          </w:tcPr>
          <w:p w14:paraId="2CDB3CC4" w14:textId="77777777" w:rsidR="00117909" w:rsidRPr="00E56D1F" w:rsidRDefault="00117909" w:rsidP="005272A0">
            <w:pPr>
              <w:tabs>
                <w:tab w:val="left" w:pos="284"/>
                <w:tab w:val="left" w:pos="9181"/>
              </w:tabs>
              <w:rPr>
                <w:rFonts w:ascii="Verdana" w:hAnsi="Verdana" w:cs="Arial"/>
              </w:rPr>
            </w:pPr>
            <w:r w:rsidRPr="00E56D1F">
              <w:rPr>
                <w:rFonts w:ascii="Verdana" w:hAnsi="Verdana" w:cs="Arial"/>
              </w:rPr>
              <w:t>ЗА</w:t>
            </w:r>
          </w:p>
        </w:tc>
        <w:tc>
          <w:tcPr>
            <w:tcW w:w="397" w:type="dxa"/>
            <w:tcBorders>
              <w:top w:val="single" w:sz="12" w:space="0" w:color="auto"/>
              <w:left w:val="single" w:sz="12" w:space="0" w:color="auto"/>
              <w:bottom w:val="single" w:sz="12" w:space="0" w:color="auto"/>
              <w:right w:val="single" w:sz="12" w:space="0" w:color="auto"/>
            </w:tcBorders>
          </w:tcPr>
          <w:p w14:paraId="71B702A4" w14:textId="77777777" w:rsidR="00117909" w:rsidRPr="00E56D1F" w:rsidRDefault="00117909" w:rsidP="005272A0">
            <w:pPr>
              <w:tabs>
                <w:tab w:val="left" w:pos="284"/>
                <w:tab w:val="left" w:pos="9181"/>
              </w:tabs>
              <w:rPr>
                <w:rFonts w:ascii="Verdana" w:hAnsi="Verdana" w:cs="Arial"/>
              </w:rPr>
            </w:pPr>
          </w:p>
        </w:tc>
        <w:tc>
          <w:tcPr>
            <w:tcW w:w="1644" w:type="dxa"/>
            <w:tcBorders>
              <w:left w:val="nil"/>
            </w:tcBorders>
          </w:tcPr>
          <w:p w14:paraId="14ED4CCF" w14:textId="77777777" w:rsidR="00117909" w:rsidRPr="00E56D1F" w:rsidRDefault="00117909" w:rsidP="005272A0">
            <w:pPr>
              <w:tabs>
                <w:tab w:val="left" w:pos="284"/>
                <w:tab w:val="left" w:pos="9181"/>
              </w:tabs>
              <w:rPr>
                <w:rFonts w:ascii="Verdana" w:hAnsi="Verdana" w:cs="Arial"/>
              </w:rPr>
            </w:pPr>
            <w:r w:rsidRPr="00E56D1F">
              <w:rPr>
                <w:rFonts w:ascii="Verdana" w:hAnsi="Verdana" w:cs="Arial"/>
              </w:rPr>
              <w:t>ПРОТИ</w:t>
            </w:r>
          </w:p>
        </w:tc>
      </w:tr>
    </w:tbl>
    <w:p w14:paraId="38D66A4D" w14:textId="77777777" w:rsidR="00E56D1F" w:rsidRDefault="00E56D1F" w:rsidP="00E56D1F">
      <w:pPr>
        <w:tabs>
          <w:tab w:val="num" w:pos="0"/>
        </w:tabs>
        <w:jc w:val="both"/>
        <w:rPr>
          <w:rFonts w:ascii="Verdana" w:hAnsi="Verdana"/>
          <w:b/>
          <w:i/>
          <w:u w:val="single"/>
        </w:rPr>
      </w:pPr>
    </w:p>
    <w:p w14:paraId="142B9542" w14:textId="19FA77E6" w:rsidR="00E56D1F" w:rsidRPr="00E56D1F" w:rsidRDefault="00E56D1F" w:rsidP="00E56D1F">
      <w:pPr>
        <w:tabs>
          <w:tab w:val="num" w:pos="0"/>
        </w:tabs>
        <w:jc w:val="both"/>
        <w:rPr>
          <w:rFonts w:ascii="Verdana" w:hAnsi="Verdana"/>
          <w:b/>
          <w:i/>
          <w:u w:val="single"/>
        </w:rPr>
      </w:pPr>
      <w:r w:rsidRPr="00E56D1F">
        <w:rPr>
          <w:rFonts w:ascii="Verdana" w:hAnsi="Verdana"/>
          <w:b/>
          <w:i/>
          <w:u w:val="single"/>
        </w:rPr>
        <w:t>Голосування з питання №2 порядку денного.</w:t>
      </w:r>
    </w:p>
    <w:p w14:paraId="6709B0A8" w14:textId="77777777" w:rsidR="00E56D1F" w:rsidRPr="00E56D1F" w:rsidRDefault="00E56D1F" w:rsidP="00E56D1F">
      <w:pPr>
        <w:jc w:val="both"/>
        <w:rPr>
          <w:rFonts w:ascii="Verdana" w:hAnsi="Verdana"/>
        </w:rPr>
      </w:pPr>
      <w:r w:rsidRPr="00E56D1F">
        <w:rPr>
          <w:rFonts w:ascii="Verdana" w:hAnsi="Verdana"/>
          <w:b/>
          <w:bCs/>
          <w:i/>
          <w:u w:val="single"/>
        </w:rPr>
        <w:t>Питання, винесене на голосування:</w:t>
      </w:r>
      <w:r w:rsidRPr="00E56D1F">
        <w:rPr>
          <w:rFonts w:ascii="Verdana" w:hAnsi="Verdana"/>
          <w:i/>
        </w:rPr>
        <w:t xml:space="preserve"> </w:t>
      </w:r>
      <w:r w:rsidRPr="00E56D1F">
        <w:rPr>
          <w:rStyle w:val="spanrvts0"/>
          <w:rFonts w:eastAsiaTheme="majorEastAsia"/>
          <w:sz w:val="20"/>
          <w:szCs w:val="20"/>
          <w:lang w:val="ru-RU" w:eastAsia="uk"/>
        </w:rPr>
        <w:t xml:space="preserve"> </w:t>
      </w:r>
      <w:r w:rsidRPr="00E56D1F">
        <w:rPr>
          <w:rFonts w:ascii="Verdana" w:hAnsi="Verdana" w:cs="Calibri"/>
        </w:rPr>
        <w:t>Розгляд Звіту Наглядової ради Товариства за 2025 рік, прийняття рішення за результатами розгляду такого звіту.</w:t>
      </w:r>
    </w:p>
    <w:p w14:paraId="79CB1942" w14:textId="77777777" w:rsidR="00E56D1F" w:rsidRPr="00E56D1F" w:rsidRDefault="00E56D1F" w:rsidP="00E56D1F">
      <w:pPr>
        <w:tabs>
          <w:tab w:val="num" w:pos="0"/>
        </w:tabs>
        <w:jc w:val="both"/>
        <w:rPr>
          <w:rFonts w:ascii="Verdana" w:hAnsi="Verdana"/>
          <w:color w:val="000000"/>
        </w:rPr>
      </w:pPr>
      <w:r w:rsidRPr="00E56D1F">
        <w:rPr>
          <w:rFonts w:ascii="Verdana" w:hAnsi="Verdana"/>
          <w:b/>
          <w:bCs/>
          <w:i/>
          <w:u w:val="single"/>
        </w:rPr>
        <w:t>Проєкт рішення з цього питання:</w:t>
      </w:r>
      <w:r w:rsidRPr="00E56D1F">
        <w:rPr>
          <w:rFonts w:ascii="Verdana" w:hAnsi="Verdana"/>
        </w:rPr>
        <w:t xml:space="preserve"> </w:t>
      </w:r>
      <w:r w:rsidRPr="00E56D1F">
        <w:rPr>
          <w:rFonts w:ascii="Verdana" w:hAnsi="Verdana" w:cs="Calibri"/>
        </w:rPr>
        <w:t>Затвердити звіт Наглядової ради Товариства за 2025 рік, визнати роботу Наглядової ради Товариства, в умовах воєнного стану, за 2025 рік задовільною.</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E56D1F" w:rsidRPr="00E56D1F" w14:paraId="570CF59A" w14:textId="77777777" w:rsidTr="00E90C8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7F94FF52" w14:textId="77777777" w:rsidR="00E56D1F" w:rsidRPr="00E56D1F" w:rsidRDefault="00E56D1F" w:rsidP="00E90C87">
            <w:pPr>
              <w:tabs>
                <w:tab w:val="left" w:pos="284"/>
                <w:tab w:val="left" w:pos="9181"/>
              </w:tabs>
              <w:rPr>
                <w:rFonts w:ascii="Verdana" w:hAnsi="Verdana" w:cs="Arial"/>
              </w:rPr>
            </w:pPr>
          </w:p>
        </w:tc>
        <w:tc>
          <w:tcPr>
            <w:tcW w:w="1367" w:type="dxa"/>
            <w:tcBorders>
              <w:left w:val="nil"/>
            </w:tcBorders>
          </w:tcPr>
          <w:p w14:paraId="1213E0DB" w14:textId="77777777" w:rsidR="00E56D1F" w:rsidRPr="00E56D1F" w:rsidRDefault="00E56D1F" w:rsidP="00E90C87">
            <w:pPr>
              <w:tabs>
                <w:tab w:val="left" w:pos="284"/>
                <w:tab w:val="left" w:pos="9181"/>
              </w:tabs>
              <w:rPr>
                <w:rFonts w:ascii="Verdana" w:hAnsi="Verdana" w:cs="Arial"/>
              </w:rPr>
            </w:pPr>
            <w:r w:rsidRPr="00E56D1F">
              <w:rPr>
                <w:rFonts w:ascii="Verdana" w:hAnsi="Verdana" w:cs="Arial"/>
              </w:rPr>
              <w:t>ЗА</w:t>
            </w:r>
          </w:p>
        </w:tc>
        <w:tc>
          <w:tcPr>
            <w:tcW w:w="397" w:type="dxa"/>
            <w:tcBorders>
              <w:top w:val="single" w:sz="12" w:space="0" w:color="auto"/>
              <w:left w:val="single" w:sz="12" w:space="0" w:color="auto"/>
              <w:bottom w:val="single" w:sz="12" w:space="0" w:color="auto"/>
              <w:right w:val="single" w:sz="12" w:space="0" w:color="auto"/>
            </w:tcBorders>
          </w:tcPr>
          <w:p w14:paraId="1FA5F2F9" w14:textId="77777777" w:rsidR="00E56D1F" w:rsidRPr="00E56D1F" w:rsidRDefault="00E56D1F" w:rsidP="00E90C87">
            <w:pPr>
              <w:tabs>
                <w:tab w:val="left" w:pos="284"/>
                <w:tab w:val="left" w:pos="9181"/>
              </w:tabs>
              <w:rPr>
                <w:rFonts w:ascii="Verdana" w:hAnsi="Verdana" w:cs="Arial"/>
              </w:rPr>
            </w:pPr>
          </w:p>
        </w:tc>
        <w:tc>
          <w:tcPr>
            <w:tcW w:w="1644" w:type="dxa"/>
            <w:tcBorders>
              <w:left w:val="nil"/>
            </w:tcBorders>
          </w:tcPr>
          <w:p w14:paraId="3C6703E3" w14:textId="77777777" w:rsidR="00E56D1F" w:rsidRPr="00E56D1F" w:rsidRDefault="00E56D1F" w:rsidP="00E90C87">
            <w:pPr>
              <w:tabs>
                <w:tab w:val="left" w:pos="284"/>
                <w:tab w:val="left" w:pos="9181"/>
              </w:tabs>
              <w:rPr>
                <w:rFonts w:ascii="Verdana" w:hAnsi="Verdana" w:cs="Arial"/>
              </w:rPr>
            </w:pPr>
            <w:r w:rsidRPr="00E56D1F">
              <w:rPr>
                <w:rFonts w:ascii="Verdana" w:hAnsi="Verdana" w:cs="Arial"/>
              </w:rPr>
              <w:t>ПРОТИ</w:t>
            </w:r>
          </w:p>
        </w:tc>
      </w:tr>
    </w:tbl>
    <w:p w14:paraId="37303965" w14:textId="77777777" w:rsidR="00117909" w:rsidRDefault="00117909" w:rsidP="00117909">
      <w:pPr>
        <w:pStyle w:val="ac"/>
        <w:jc w:val="right"/>
        <w:rPr>
          <w:rFonts w:ascii="Verdana" w:hAnsi="Verdana" w:cs="Arial"/>
          <w:sz w:val="18"/>
          <w:szCs w:val="18"/>
        </w:rPr>
      </w:pPr>
      <w:r w:rsidRPr="009F51FB">
        <w:rPr>
          <w:rFonts w:ascii="Verdana" w:hAnsi="Verdana" w:cs="Arial"/>
          <w:sz w:val="18"/>
          <w:szCs w:val="18"/>
        </w:rPr>
        <w:t>________________________</w:t>
      </w:r>
    </w:p>
    <w:p w14:paraId="50169C66" w14:textId="77777777" w:rsidR="00117909" w:rsidRPr="00E1118C" w:rsidRDefault="00117909" w:rsidP="00117909">
      <w:pPr>
        <w:pStyle w:val="ac"/>
        <w:jc w:val="right"/>
        <w:rPr>
          <w:rFonts w:ascii="Verdana" w:hAnsi="Verdana" w:cs="Arial"/>
          <w:sz w:val="18"/>
          <w:szCs w:val="18"/>
        </w:rPr>
      </w:pPr>
      <w:r w:rsidRPr="00E1118C">
        <w:rPr>
          <w:rFonts w:ascii="Verdana" w:hAnsi="Verdana" w:cs="Arial"/>
          <w:sz w:val="18"/>
          <w:szCs w:val="18"/>
          <w:vertAlign w:val="superscript"/>
        </w:rPr>
        <w:t>Підпис акціонера (представника акціонера)</w:t>
      </w:r>
    </w:p>
    <w:p w14:paraId="0E7AE48D" w14:textId="77777777" w:rsidR="00117909" w:rsidRDefault="00117909" w:rsidP="00117909">
      <w:pPr>
        <w:pStyle w:val="ac"/>
        <w:ind w:left="2880" w:firstLine="664"/>
        <w:jc w:val="right"/>
        <w:rPr>
          <w:rFonts w:ascii="Verdana" w:hAnsi="Verdana" w:cs="Arial"/>
          <w:sz w:val="18"/>
          <w:szCs w:val="18"/>
        </w:rPr>
      </w:pPr>
      <w:r w:rsidRPr="009F51FB">
        <w:rPr>
          <w:rFonts w:ascii="Verdana" w:hAnsi="Verdana" w:cs="Arial"/>
          <w:sz w:val="18"/>
          <w:szCs w:val="18"/>
        </w:rPr>
        <w:t>___________________________________________________</w:t>
      </w:r>
    </w:p>
    <w:p w14:paraId="1B9EB37E" w14:textId="77777777" w:rsidR="00117909" w:rsidRDefault="00117909" w:rsidP="00117909">
      <w:pPr>
        <w:pStyle w:val="ac"/>
        <w:ind w:left="2880" w:firstLine="664"/>
        <w:jc w:val="right"/>
        <w:rPr>
          <w:rFonts w:ascii="Verdana" w:hAnsi="Verdana" w:cs="Arial"/>
          <w:sz w:val="18"/>
          <w:szCs w:val="18"/>
          <w:vertAlign w:val="superscript"/>
        </w:rPr>
      </w:pPr>
      <w:r w:rsidRPr="009F51FB">
        <w:rPr>
          <w:rFonts w:ascii="Verdana" w:hAnsi="Verdana" w:cs="Arial"/>
          <w:sz w:val="18"/>
          <w:szCs w:val="18"/>
          <w:vertAlign w:val="superscript"/>
        </w:rPr>
        <w:tab/>
        <w:t>Прізвище, ім’я та по батькові акціонера (представника акціонера)</w:t>
      </w:r>
    </w:p>
    <w:p w14:paraId="32589A14" w14:textId="77777777" w:rsidR="00117909" w:rsidRPr="009F51FB" w:rsidRDefault="00117909" w:rsidP="00117909">
      <w:pPr>
        <w:pStyle w:val="ac"/>
        <w:ind w:left="2880" w:firstLine="664"/>
        <w:jc w:val="right"/>
        <w:rPr>
          <w:rFonts w:ascii="Verdana" w:hAnsi="Verdana" w:cs="Arial"/>
          <w:sz w:val="16"/>
          <w:szCs w:val="16"/>
          <w:vertAlign w:val="superscript"/>
        </w:rPr>
      </w:pPr>
      <w:r w:rsidRPr="00466259">
        <w:rPr>
          <w:rFonts w:ascii="Verdana" w:hAnsi="Verdana" w:cs="Arial"/>
          <w:sz w:val="18"/>
          <w:szCs w:val="18"/>
          <w:vertAlign w:val="superscript"/>
        </w:rPr>
        <w:t xml:space="preserve">та </w:t>
      </w:r>
      <w:r w:rsidRPr="001C75E5">
        <w:rPr>
          <w:rFonts w:ascii="Verdana" w:hAnsi="Verdana" w:cs="Arial"/>
          <w:sz w:val="18"/>
          <w:szCs w:val="18"/>
          <w:vertAlign w:val="superscript"/>
        </w:rPr>
        <w:t>найменування юридичної особи</w:t>
      </w:r>
      <w:r>
        <w:rPr>
          <w:rFonts w:ascii="Verdana" w:hAnsi="Verdana" w:cs="Arial"/>
          <w:sz w:val="18"/>
          <w:szCs w:val="18"/>
          <w:vertAlign w:val="superscript"/>
        </w:rPr>
        <w:t xml:space="preserve"> </w:t>
      </w:r>
      <w:r w:rsidRPr="001C75E5">
        <w:rPr>
          <w:rFonts w:ascii="Verdana" w:hAnsi="Verdana" w:cs="Arial"/>
          <w:sz w:val="18"/>
          <w:szCs w:val="18"/>
          <w:vertAlign w:val="superscript"/>
        </w:rPr>
        <w:t>у разі, якщо вона є акціонером</w:t>
      </w:r>
    </w:p>
    <w:p w14:paraId="0C1BB8AD" w14:textId="24BC6EF0" w:rsidR="00117909" w:rsidRPr="00CE6A12" w:rsidRDefault="00117909" w:rsidP="00117909">
      <w:pPr>
        <w:pStyle w:val="ac"/>
        <w:ind w:left="2880" w:firstLine="664"/>
        <w:jc w:val="right"/>
        <w:rPr>
          <w:rFonts w:ascii="Verdana" w:hAnsi="Verdana" w:cs="Arial"/>
          <w:sz w:val="18"/>
          <w:szCs w:val="18"/>
          <w:vertAlign w:val="superscript"/>
          <w:lang w:val="ru-RU"/>
        </w:rPr>
        <w:sectPr w:rsidR="00117909" w:rsidRPr="00CE6A12" w:rsidSect="00473D79">
          <w:pgSz w:w="11906" w:h="16838" w:code="9"/>
          <w:pgMar w:top="709" w:right="566" w:bottom="567" w:left="709" w:header="720" w:footer="720" w:gutter="0"/>
          <w:pgNumType w:start="1"/>
          <w:cols w:space="708"/>
          <w:docGrid w:linePitch="360"/>
        </w:sectPr>
      </w:pPr>
      <w:r w:rsidRPr="003B295E">
        <w:rPr>
          <w:rFonts w:ascii="Verdana" w:hAnsi="Verdana" w:cs="Arial"/>
          <w:sz w:val="18"/>
          <w:szCs w:val="18"/>
          <w:vertAlign w:val="superscript"/>
        </w:rPr>
        <w:t>Стор. 1 з</w:t>
      </w:r>
      <w:r>
        <w:rPr>
          <w:rFonts w:ascii="Verdana" w:hAnsi="Verdana" w:cs="Arial"/>
          <w:sz w:val="18"/>
          <w:szCs w:val="18"/>
          <w:vertAlign w:val="superscript"/>
        </w:rPr>
        <w:t xml:space="preserve"> </w:t>
      </w:r>
      <w:r w:rsidR="00CE6A12">
        <w:rPr>
          <w:rFonts w:ascii="Verdana" w:hAnsi="Verdana" w:cs="Arial"/>
          <w:sz w:val="18"/>
          <w:szCs w:val="18"/>
          <w:vertAlign w:val="superscript"/>
          <w:lang w:val="ru-RU"/>
        </w:rPr>
        <w:t>2</w:t>
      </w:r>
    </w:p>
    <w:p w14:paraId="1E887C4C" w14:textId="68718F5E" w:rsidR="00117909" w:rsidRPr="00E56D1F" w:rsidRDefault="00117909" w:rsidP="00117909">
      <w:pPr>
        <w:tabs>
          <w:tab w:val="num" w:pos="0"/>
        </w:tabs>
        <w:jc w:val="both"/>
        <w:rPr>
          <w:rFonts w:ascii="Verdana" w:hAnsi="Verdana"/>
          <w:b/>
          <w:i/>
          <w:u w:val="single"/>
        </w:rPr>
      </w:pPr>
      <w:r w:rsidRPr="00E56D1F">
        <w:rPr>
          <w:rFonts w:ascii="Verdana" w:hAnsi="Verdana"/>
          <w:b/>
          <w:i/>
          <w:u w:val="single"/>
        </w:rPr>
        <w:lastRenderedPageBreak/>
        <w:t>Голосування з питання №3 порядку денного.</w:t>
      </w:r>
    </w:p>
    <w:p w14:paraId="3E3478B1" w14:textId="0E110646" w:rsidR="00576288" w:rsidRPr="00E56D1F" w:rsidRDefault="00576288" w:rsidP="00576288">
      <w:pPr>
        <w:jc w:val="both"/>
        <w:rPr>
          <w:rFonts w:ascii="Verdana" w:hAnsi="Verdana"/>
        </w:rPr>
      </w:pPr>
      <w:r w:rsidRPr="00E56D1F">
        <w:rPr>
          <w:rFonts w:ascii="Verdana" w:hAnsi="Verdana"/>
          <w:b/>
          <w:bCs/>
          <w:i/>
          <w:u w:val="single"/>
        </w:rPr>
        <w:t>Питання, винесене на голосування:</w:t>
      </w:r>
      <w:r w:rsidRPr="00E56D1F">
        <w:rPr>
          <w:rFonts w:ascii="Verdana" w:hAnsi="Verdana"/>
        </w:rPr>
        <w:t xml:space="preserve"> </w:t>
      </w:r>
      <w:r w:rsidR="00CE6A12" w:rsidRPr="00E56D1F">
        <w:rPr>
          <w:rFonts w:ascii="Verdana" w:hAnsi="Verdana"/>
        </w:rPr>
        <w:t>Затвердження заходів, які мають бути вжиті для покращення фінансового стану Товариства.</w:t>
      </w:r>
    </w:p>
    <w:p w14:paraId="4951393F" w14:textId="7DB5375A" w:rsidR="00117909" w:rsidRPr="00E56D1F" w:rsidRDefault="00576288" w:rsidP="00576288">
      <w:pPr>
        <w:tabs>
          <w:tab w:val="num" w:pos="0"/>
        </w:tabs>
        <w:spacing w:before="60" w:after="60"/>
        <w:jc w:val="both"/>
        <w:rPr>
          <w:rFonts w:ascii="Verdana" w:hAnsi="Verdana"/>
          <w:b/>
          <w:i/>
          <w:u w:val="single"/>
        </w:rPr>
      </w:pPr>
      <w:r w:rsidRPr="00E56D1F">
        <w:rPr>
          <w:rFonts w:ascii="Verdana" w:hAnsi="Verdana"/>
          <w:b/>
          <w:bCs/>
          <w:i/>
          <w:u w:val="single"/>
        </w:rPr>
        <w:t>Проєкт рішення з цього питання:</w:t>
      </w:r>
      <w:r w:rsidRPr="00E56D1F">
        <w:rPr>
          <w:rFonts w:ascii="Verdana" w:hAnsi="Verdana"/>
        </w:rPr>
        <w:t xml:space="preserve"> </w:t>
      </w:r>
      <w:r w:rsidR="00CE6A12" w:rsidRPr="00E56D1F">
        <w:rPr>
          <w:rFonts w:ascii="Verdana" w:hAnsi="Verdana"/>
        </w:rPr>
        <w:t>Затвердити заходи, які мають бути вжиті для покращення фінансового стану Товариства, а саме: пошук інвесторів для відновлення парку транспортних засобів, машин та обладнань виробничого призначення, зниження собівартості послуг, удосконалення організації виробництва, мобілізація внутрішніх резервів, удосконалення маркетингової політики Товариства, оптимізація розподілу прибутку, зменшення суми поточних фінансових зобов'язань.</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117909" w:rsidRPr="00E56D1F" w14:paraId="044424E2" w14:textId="77777777" w:rsidTr="005272A0">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4C0E081E" w14:textId="77777777" w:rsidR="00117909" w:rsidRPr="00E56D1F" w:rsidRDefault="00117909" w:rsidP="005272A0">
            <w:pPr>
              <w:tabs>
                <w:tab w:val="left" w:pos="284"/>
                <w:tab w:val="left" w:pos="9181"/>
              </w:tabs>
              <w:rPr>
                <w:rFonts w:ascii="Verdana" w:hAnsi="Verdana" w:cs="Arial"/>
              </w:rPr>
            </w:pPr>
          </w:p>
        </w:tc>
        <w:tc>
          <w:tcPr>
            <w:tcW w:w="1367" w:type="dxa"/>
            <w:tcBorders>
              <w:left w:val="nil"/>
            </w:tcBorders>
          </w:tcPr>
          <w:p w14:paraId="515A45C2" w14:textId="77777777" w:rsidR="00117909" w:rsidRPr="00E56D1F" w:rsidRDefault="00117909" w:rsidP="005272A0">
            <w:pPr>
              <w:tabs>
                <w:tab w:val="left" w:pos="284"/>
                <w:tab w:val="left" w:pos="9181"/>
              </w:tabs>
              <w:rPr>
                <w:rFonts w:ascii="Verdana" w:hAnsi="Verdana" w:cs="Arial"/>
              </w:rPr>
            </w:pPr>
            <w:r w:rsidRPr="00E56D1F">
              <w:rPr>
                <w:rFonts w:ascii="Verdana" w:hAnsi="Verdana" w:cs="Arial"/>
              </w:rPr>
              <w:t>ЗА</w:t>
            </w:r>
          </w:p>
        </w:tc>
        <w:tc>
          <w:tcPr>
            <w:tcW w:w="397" w:type="dxa"/>
            <w:tcBorders>
              <w:top w:val="single" w:sz="12" w:space="0" w:color="auto"/>
              <w:left w:val="single" w:sz="12" w:space="0" w:color="auto"/>
              <w:bottom w:val="single" w:sz="12" w:space="0" w:color="auto"/>
              <w:right w:val="single" w:sz="12" w:space="0" w:color="auto"/>
            </w:tcBorders>
          </w:tcPr>
          <w:p w14:paraId="0F32FBAC" w14:textId="77777777" w:rsidR="00117909" w:rsidRPr="00E56D1F" w:rsidRDefault="00117909" w:rsidP="005272A0">
            <w:pPr>
              <w:tabs>
                <w:tab w:val="left" w:pos="284"/>
                <w:tab w:val="left" w:pos="9181"/>
              </w:tabs>
              <w:rPr>
                <w:rFonts w:ascii="Verdana" w:hAnsi="Verdana" w:cs="Arial"/>
              </w:rPr>
            </w:pPr>
          </w:p>
        </w:tc>
        <w:tc>
          <w:tcPr>
            <w:tcW w:w="1644" w:type="dxa"/>
            <w:tcBorders>
              <w:left w:val="nil"/>
            </w:tcBorders>
          </w:tcPr>
          <w:p w14:paraId="31EDA0F2" w14:textId="77777777" w:rsidR="00117909" w:rsidRPr="00E56D1F" w:rsidRDefault="00117909" w:rsidP="005272A0">
            <w:pPr>
              <w:tabs>
                <w:tab w:val="left" w:pos="284"/>
                <w:tab w:val="left" w:pos="9181"/>
              </w:tabs>
              <w:rPr>
                <w:rFonts w:ascii="Verdana" w:hAnsi="Verdana" w:cs="Arial"/>
              </w:rPr>
            </w:pPr>
            <w:r w:rsidRPr="00E56D1F">
              <w:rPr>
                <w:rFonts w:ascii="Verdana" w:hAnsi="Verdana" w:cs="Arial"/>
              </w:rPr>
              <w:t>ПРОТИ</w:t>
            </w:r>
          </w:p>
        </w:tc>
      </w:tr>
    </w:tbl>
    <w:p w14:paraId="51E93787" w14:textId="77777777" w:rsidR="00CE6A12" w:rsidRPr="00E56D1F" w:rsidRDefault="00CE6A12" w:rsidP="00117909">
      <w:pPr>
        <w:tabs>
          <w:tab w:val="num" w:pos="0"/>
        </w:tabs>
        <w:spacing w:before="60"/>
        <w:jc w:val="both"/>
        <w:rPr>
          <w:rFonts w:ascii="Verdana" w:hAnsi="Verdana"/>
          <w:b/>
          <w:i/>
          <w:u w:val="single"/>
          <w:lang w:val="ru-RU"/>
        </w:rPr>
      </w:pPr>
    </w:p>
    <w:p w14:paraId="454791B9" w14:textId="65BAFF83" w:rsidR="00117909" w:rsidRPr="00E56D1F" w:rsidRDefault="00117909" w:rsidP="00117909">
      <w:pPr>
        <w:tabs>
          <w:tab w:val="num" w:pos="0"/>
        </w:tabs>
        <w:spacing w:before="60"/>
        <w:jc w:val="both"/>
        <w:rPr>
          <w:rFonts w:ascii="Verdana" w:hAnsi="Verdana"/>
          <w:b/>
          <w:i/>
          <w:u w:val="single"/>
        </w:rPr>
      </w:pPr>
      <w:r w:rsidRPr="00E56D1F">
        <w:rPr>
          <w:rFonts w:ascii="Verdana" w:hAnsi="Verdana"/>
          <w:b/>
          <w:i/>
          <w:u w:val="single"/>
        </w:rPr>
        <w:t>Голосування з питання №4 порядку денного.</w:t>
      </w:r>
    </w:p>
    <w:p w14:paraId="43439396" w14:textId="37C5CCF8" w:rsidR="00576288" w:rsidRPr="00E56D1F" w:rsidRDefault="00576288" w:rsidP="00576288">
      <w:pPr>
        <w:jc w:val="both"/>
        <w:rPr>
          <w:rFonts w:ascii="Verdana" w:hAnsi="Verdana"/>
        </w:rPr>
      </w:pPr>
      <w:r w:rsidRPr="00E56D1F">
        <w:rPr>
          <w:rFonts w:ascii="Verdana" w:hAnsi="Verdana"/>
          <w:b/>
          <w:bCs/>
          <w:i/>
          <w:u w:val="single"/>
        </w:rPr>
        <w:t>Питання, винесене на голосування:</w:t>
      </w:r>
      <w:r w:rsidRPr="00E56D1F">
        <w:rPr>
          <w:rFonts w:ascii="Verdana" w:hAnsi="Verdana"/>
          <w:i/>
        </w:rPr>
        <w:t xml:space="preserve"> </w:t>
      </w:r>
      <w:r w:rsidR="00CE6A12" w:rsidRPr="00E56D1F">
        <w:rPr>
          <w:rFonts w:ascii="Verdana" w:hAnsi="Verdana"/>
        </w:rPr>
        <w:t>Затвердження результатів фінансово-господарської діяльності Товариства, порядку покриття збитків Товариства за 202</w:t>
      </w:r>
      <w:r w:rsidR="00E56D1F" w:rsidRPr="00E56D1F">
        <w:rPr>
          <w:rFonts w:ascii="Verdana" w:hAnsi="Verdana"/>
        </w:rPr>
        <w:t>5</w:t>
      </w:r>
      <w:r w:rsidR="00CE6A12" w:rsidRPr="00E56D1F">
        <w:rPr>
          <w:rFonts w:ascii="Verdana" w:hAnsi="Verdana"/>
        </w:rPr>
        <w:t xml:space="preserve"> рік.</w:t>
      </w:r>
    </w:p>
    <w:p w14:paraId="66DC350D" w14:textId="69DB9A83" w:rsidR="00117909" w:rsidRPr="00E56D1F" w:rsidRDefault="00576288" w:rsidP="00576288">
      <w:pPr>
        <w:tabs>
          <w:tab w:val="num" w:pos="0"/>
        </w:tabs>
        <w:spacing w:before="60" w:after="60"/>
        <w:jc w:val="both"/>
        <w:rPr>
          <w:rFonts w:ascii="Verdana" w:hAnsi="Verdana"/>
        </w:rPr>
      </w:pPr>
      <w:r w:rsidRPr="00E56D1F">
        <w:rPr>
          <w:rFonts w:ascii="Verdana" w:hAnsi="Verdana"/>
          <w:b/>
          <w:bCs/>
          <w:i/>
          <w:u w:val="single"/>
        </w:rPr>
        <w:t>Проєкт рішення з цього питання:</w:t>
      </w:r>
      <w:r w:rsidRPr="00E56D1F">
        <w:rPr>
          <w:rFonts w:ascii="Verdana" w:hAnsi="Verdana"/>
        </w:rPr>
        <w:t xml:space="preserve"> </w:t>
      </w:r>
      <w:r w:rsidR="00CE6A12" w:rsidRPr="00E56D1F">
        <w:rPr>
          <w:rFonts w:ascii="Verdana" w:hAnsi="Verdana"/>
        </w:rPr>
        <w:t>Затвердити результати фінансово-господарської діяльності за 202</w:t>
      </w:r>
      <w:r w:rsidR="00E56D1F" w:rsidRPr="00E56D1F">
        <w:rPr>
          <w:rFonts w:ascii="Verdana" w:hAnsi="Verdana"/>
        </w:rPr>
        <w:t>5</w:t>
      </w:r>
      <w:r w:rsidR="00CE6A12" w:rsidRPr="00E56D1F">
        <w:rPr>
          <w:rFonts w:ascii="Verdana" w:hAnsi="Verdana"/>
        </w:rPr>
        <w:t xml:space="preserve"> рік, затвердити порядок покриття збитків Товариства за 202</w:t>
      </w:r>
      <w:r w:rsidR="00E56D1F" w:rsidRPr="00E56D1F">
        <w:rPr>
          <w:rFonts w:ascii="Verdana" w:hAnsi="Verdana"/>
        </w:rPr>
        <w:t>5</w:t>
      </w:r>
      <w:r w:rsidR="00CE6A12" w:rsidRPr="00E56D1F">
        <w:rPr>
          <w:rFonts w:ascii="Verdana" w:hAnsi="Verdana"/>
        </w:rPr>
        <w:t xml:space="preserve"> рік - за рахунок прибутку майбутніх періодів.</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117909" w:rsidRPr="00E56D1F" w14:paraId="6FAF6DEC" w14:textId="77777777" w:rsidTr="005272A0">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28EC11C2" w14:textId="77777777" w:rsidR="00117909" w:rsidRPr="00E56D1F" w:rsidRDefault="00117909" w:rsidP="005272A0">
            <w:pPr>
              <w:tabs>
                <w:tab w:val="left" w:pos="284"/>
                <w:tab w:val="left" w:pos="9181"/>
              </w:tabs>
              <w:rPr>
                <w:rFonts w:ascii="Verdana" w:hAnsi="Verdana" w:cs="Arial"/>
              </w:rPr>
            </w:pPr>
          </w:p>
        </w:tc>
        <w:tc>
          <w:tcPr>
            <w:tcW w:w="1367" w:type="dxa"/>
            <w:tcBorders>
              <w:left w:val="nil"/>
            </w:tcBorders>
          </w:tcPr>
          <w:p w14:paraId="037217BF" w14:textId="77777777" w:rsidR="00117909" w:rsidRPr="00E56D1F" w:rsidRDefault="00117909" w:rsidP="005272A0">
            <w:pPr>
              <w:tabs>
                <w:tab w:val="left" w:pos="284"/>
                <w:tab w:val="left" w:pos="9181"/>
              </w:tabs>
              <w:rPr>
                <w:rFonts w:ascii="Verdana" w:hAnsi="Verdana" w:cs="Arial"/>
              </w:rPr>
            </w:pPr>
            <w:r w:rsidRPr="00E56D1F">
              <w:rPr>
                <w:rFonts w:ascii="Verdana" w:hAnsi="Verdana" w:cs="Arial"/>
              </w:rPr>
              <w:t>ЗА</w:t>
            </w:r>
          </w:p>
        </w:tc>
        <w:tc>
          <w:tcPr>
            <w:tcW w:w="397" w:type="dxa"/>
            <w:tcBorders>
              <w:top w:val="single" w:sz="12" w:space="0" w:color="auto"/>
              <w:left w:val="single" w:sz="12" w:space="0" w:color="auto"/>
              <w:bottom w:val="single" w:sz="12" w:space="0" w:color="auto"/>
              <w:right w:val="single" w:sz="12" w:space="0" w:color="auto"/>
            </w:tcBorders>
          </w:tcPr>
          <w:p w14:paraId="4B05ACD0" w14:textId="77777777" w:rsidR="00117909" w:rsidRPr="00E56D1F" w:rsidRDefault="00117909" w:rsidP="005272A0">
            <w:pPr>
              <w:tabs>
                <w:tab w:val="left" w:pos="284"/>
                <w:tab w:val="left" w:pos="9181"/>
              </w:tabs>
              <w:rPr>
                <w:rFonts w:ascii="Verdana" w:hAnsi="Verdana" w:cs="Arial"/>
              </w:rPr>
            </w:pPr>
          </w:p>
        </w:tc>
        <w:tc>
          <w:tcPr>
            <w:tcW w:w="1644" w:type="dxa"/>
            <w:tcBorders>
              <w:left w:val="nil"/>
            </w:tcBorders>
          </w:tcPr>
          <w:p w14:paraId="33C38AC5" w14:textId="77777777" w:rsidR="00117909" w:rsidRPr="00E56D1F" w:rsidRDefault="00117909" w:rsidP="005272A0">
            <w:pPr>
              <w:tabs>
                <w:tab w:val="left" w:pos="284"/>
                <w:tab w:val="left" w:pos="9181"/>
              </w:tabs>
              <w:rPr>
                <w:rFonts w:ascii="Verdana" w:hAnsi="Verdana" w:cs="Arial"/>
              </w:rPr>
            </w:pPr>
            <w:r w:rsidRPr="00E56D1F">
              <w:rPr>
                <w:rFonts w:ascii="Verdana" w:hAnsi="Verdana" w:cs="Arial"/>
              </w:rPr>
              <w:t>ПРОТИ</w:t>
            </w:r>
          </w:p>
        </w:tc>
      </w:tr>
    </w:tbl>
    <w:p w14:paraId="2F6158D1" w14:textId="77777777" w:rsidR="00CE6A12" w:rsidRPr="00E56D1F" w:rsidRDefault="00CE6A12" w:rsidP="00623F80">
      <w:pPr>
        <w:pStyle w:val="ac"/>
        <w:jc w:val="right"/>
        <w:rPr>
          <w:rFonts w:ascii="Verdana" w:hAnsi="Verdana" w:cs="Arial"/>
          <w:sz w:val="20"/>
          <w:szCs w:val="20"/>
          <w:lang w:val="ru-RU"/>
        </w:rPr>
      </w:pPr>
    </w:p>
    <w:p w14:paraId="1EC2ECAD" w14:textId="77777777" w:rsidR="00E56D1F" w:rsidRPr="00E56D1F" w:rsidRDefault="00E56D1F" w:rsidP="00E56D1F">
      <w:pPr>
        <w:spacing w:before="120"/>
        <w:jc w:val="both"/>
        <w:rPr>
          <w:rFonts w:ascii="Verdana" w:hAnsi="Verdana"/>
          <w:u w:val="single"/>
        </w:rPr>
      </w:pPr>
      <w:r w:rsidRPr="00E56D1F">
        <w:rPr>
          <w:rFonts w:ascii="Verdana" w:hAnsi="Verdana"/>
          <w:b/>
          <w:i/>
          <w:u w:val="single"/>
        </w:rPr>
        <w:t>Питання порядку денного №5.</w:t>
      </w:r>
      <w:r w:rsidRPr="00E56D1F">
        <w:rPr>
          <w:rFonts w:ascii="Verdana" w:hAnsi="Verdana"/>
          <w:u w:val="single"/>
        </w:rPr>
        <w:t xml:space="preserve"> </w:t>
      </w:r>
    </w:p>
    <w:p w14:paraId="36FE6E75" w14:textId="77777777" w:rsidR="00E56D1F" w:rsidRPr="00E56D1F" w:rsidRDefault="00E56D1F" w:rsidP="00E56D1F">
      <w:pPr>
        <w:jc w:val="both"/>
        <w:rPr>
          <w:rFonts w:ascii="Verdana" w:hAnsi="Verdana"/>
        </w:rPr>
      </w:pPr>
      <w:r w:rsidRPr="00E56D1F">
        <w:rPr>
          <w:rFonts w:ascii="Verdana" w:hAnsi="Verdana"/>
          <w:b/>
          <w:bCs/>
          <w:i/>
          <w:u w:val="single"/>
        </w:rPr>
        <w:t>Питання, винесене на голосування:</w:t>
      </w:r>
      <w:r w:rsidRPr="00E56D1F">
        <w:rPr>
          <w:rFonts w:ascii="Verdana" w:hAnsi="Verdana"/>
          <w:i/>
        </w:rPr>
        <w:t xml:space="preserve"> </w:t>
      </w:r>
      <w:r w:rsidRPr="00E56D1F">
        <w:rPr>
          <w:rFonts w:ascii="Verdana" w:hAnsi="Verdana"/>
        </w:rPr>
        <w:t>Про припинення повноважень голови та членів Наглядової ради Товариства.</w:t>
      </w:r>
    </w:p>
    <w:p w14:paraId="1B9DD4BC" w14:textId="59E04E87" w:rsidR="00CE6A12" w:rsidRPr="00E56D1F" w:rsidRDefault="00E56D1F" w:rsidP="00E56D1F">
      <w:pPr>
        <w:pStyle w:val="ac"/>
        <w:jc w:val="both"/>
        <w:rPr>
          <w:rFonts w:ascii="Verdana" w:hAnsi="Verdana"/>
          <w:sz w:val="20"/>
          <w:szCs w:val="20"/>
          <w:shd w:val="clear" w:color="auto" w:fill="FFFFFF"/>
        </w:rPr>
      </w:pPr>
      <w:r w:rsidRPr="00E56D1F">
        <w:rPr>
          <w:rFonts w:ascii="Verdana" w:hAnsi="Verdana"/>
          <w:b/>
          <w:bCs/>
          <w:i/>
          <w:sz w:val="20"/>
          <w:szCs w:val="20"/>
          <w:u w:val="single"/>
        </w:rPr>
        <w:t>Проєкт рішення з цього питання:</w:t>
      </w:r>
      <w:r w:rsidRPr="00E56D1F">
        <w:rPr>
          <w:rFonts w:ascii="Verdana" w:hAnsi="Verdana"/>
          <w:sz w:val="20"/>
          <w:szCs w:val="20"/>
        </w:rPr>
        <w:t xml:space="preserve"> </w:t>
      </w:r>
      <w:r w:rsidRPr="00E56D1F">
        <w:rPr>
          <w:rFonts w:ascii="Verdana" w:hAnsi="Verdana"/>
          <w:sz w:val="20"/>
          <w:szCs w:val="20"/>
          <w:shd w:val="clear" w:color="auto" w:fill="FFFFFF"/>
        </w:rPr>
        <w:t>Припинити повноваження голови та членів діючого складу Наглядової ради Товариства, у складі: Д'яченко Сергій Миколайович (РНОКПП 1709701378) – Голова Наглядової ради, Драгункін Сергій Владиславович (РНОКПП 2660510458) – члени Наглядової ради.</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E56D1F" w:rsidRPr="00E56D1F" w14:paraId="560EC768" w14:textId="77777777" w:rsidTr="00E90C8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0C946441" w14:textId="77777777" w:rsidR="00E56D1F" w:rsidRPr="00E56D1F" w:rsidRDefault="00E56D1F" w:rsidP="00E90C87">
            <w:pPr>
              <w:tabs>
                <w:tab w:val="left" w:pos="284"/>
                <w:tab w:val="left" w:pos="9181"/>
              </w:tabs>
              <w:rPr>
                <w:rFonts w:ascii="Verdana" w:hAnsi="Verdana" w:cs="Arial"/>
              </w:rPr>
            </w:pPr>
          </w:p>
        </w:tc>
        <w:tc>
          <w:tcPr>
            <w:tcW w:w="1367" w:type="dxa"/>
            <w:tcBorders>
              <w:left w:val="nil"/>
            </w:tcBorders>
          </w:tcPr>
          <w:p w14:paraId="33D6CED5" w14:textId="77777777" w:rsidR="00E56D1F" w:rsidRPr="00E56D1F" w:rsidRDefault="00E56D1F" w:rsidP="00E90C87">
            <w:pPr>
              <w:tabs>
                <w:tab w:val="left" w:pos="284"/>
                <w:tab w:val="left" w:pos="9181"/>
              </w:tabs>
              <w:rPr>
                <w:rFonts w:ascii="Verdana" w:hAnsi="Verdana" w:cs="Arial"/>
              </w:rPr>
            </w:pPr>
            <w:r w:rsidRPr="00E56D1F">
              <w:rPr>
                <w:rFonts w:ascii="Verdana" w:hAnsi="Verdana" w:cs="Arial"/>
              </w:rPr>
              <w:t>ЗА</w:t>
            </w:r>
          </w:p>
        </w:tc>
        <w:tc>
          <w:tcPr>
            <w:tcW w:w="397" w:type="dxa"/>
            <w:tcBorders>
              <w:top w:val="single" w:sz="12" w:space="0" w:color="auto"/>
              <w:left w:val="single" w:sz="12" w:space="0" w:color="auto"/>
              <w:bottom w:val="single" w:sz="12" w:space="0" w:color="auto"/>
              <w:right w:val="single" w:sz="12" w:space="0" w:color="auto"/>
            </w:tcBorders>
          </w:tcPr>
          <w:p w14:paraId="52C98437" w14:textId="77777777" w:rsidR="00E56D1F" w:rsidRPr="00E56D1F" w:rsidRDefault="00E56D1F" w:rsidP="00E90C87">
            <w:pPr>
              <w:tabs>
                <w:tab w:val="left" w:pos="284"/>
                <w:tab w:val="left" w:pos="9181"/>
              </w:tabs>
              <w:rPr>
                <w:rFonts w:ascii="Verdana" w:hAnsi="Verdana" w:cs="Arial"/>
              </w:rPr>
            </w:pPr>
          </w:p>
        </w:tc>
        <w:tc>
          <w:tcPr>
            <w:tcW w:w="1644" w:type="dxa"/>
            <w:tcBorders>
              <w:left w:val="nil"/>
            </w:tcBorders>
          </w:tcPr>
          <w:p w14:paraId="17E20CB9" w14:textId="77777777" w:rsidR="00E56D1F" w:rsidRPr="00E56D1F" w:rsidRDefault="00E56D1F" w:rsidP="00E90C87">
            <w:pPr>
              <w:tabs>
                <w:tab w:val="left" w:pos="284"/>
                <w:tab w:val="left" w:pos="9181"/>
              </w:tabs>
              <w:rPr>
                <w:rFonts w:ascii="Verdana" w:hAnsi="Verdana" w:cs="Arial"/>
              </w:rPr>
            </w:pPr>
            <w:r w:rsidRPr="00E56D1F">
              <w:rPr>
                <w:rFonts w:ascii="Verdana" w:hAnsi="Verdana" w:cs="Arial"/>
              </w:rPr>
              <w:t>ПРОТИ</w:t>
            </w:r>
          </w:p>
        </w:tc>
      </w:tr>
    </w:tbl>
    <w:p w14:paraId="2EA50A99" w14:textId="77777777" w:rsidR="00E56D1F" w:rsidRPr="00E56D1F" w:rsidRDefault="00E56D1F" w:rsidP="00E56D1F">
      <w:pPr>
        <w:pStyle w:val="ac"/>
        <w:rPr>
          <w:rFonts w:ascii="Verdana" w:hAnsi="Verdana" w:cs="Arial"/>
          <w:sz w:val="20"/>
          <w:szCs w:val="20"/>
        </w:rPr>
      </w:pPr>
    </w:p>
    <w:p w14:paraId="4EBB3CE7" w14:textId="77777777" w:rsidR="00E56D1F" w:rsidRPr="00E56D1F" w:rsidRDefault="00E56D1F" w:rsidP="00E56D1F">
      <w:pPr>
        <w:spacing w:before="120"/>
        <w:jc w:val="both"/>
        <w:rPr>
          <w:rFonts w:ascii="Verdana" w:hAnsi="Verdana"/>
          <w:u w:val="single"/>
        </w:rPr>
      </w:pPr>
      <w:r w:rsidRPr="00E56D1F">
        <w:rPr>
          <w:rFonts w:ascii="Verdana" w:hAnsi="Verdana"/>
          <w:b/>
          <w:i/>
          <w:u w:val="single"/>
        </w:rPr>
        <w:t>Питання порядку денного №7.</w:t>
      </w:r>
      <w:r w:rsidRPr="00E56D1F">
        <w:rPr>
          <w:rFonts w:ascii="Verdana" w:hAnsi="Verdana"/>
          <w:u w:val="single"/>
        </w:rPr>
        <w:t xml:space="preserve"> </w:t>
      </w:r>
    </w:p>
    <w:p w14:paraId="001C44CF" w14:textId="77777777" w:rsidR="00E56D1F" w:rsidRPr="00E56D1F" w:rsidRDefault="00E56D1F" w:rsidP="00E56D1F">
      <w:pPr>
        <w:jc w:val="both"/>
        <w:rPr>
          <w:rFonts w:ascii="Verdana" w:hAnsi="Verdana"/>
        </w:rPr>
      </w:pPr>
      <w:r w:rsidRPr="00E56D1F">
        <w:rPr>
          <w:rFonts w:ascii="Verdana" w:hAnsi="Verdana"/>
          <w:b/>
          <w:bCs/>
          <w:i/>
          <w:u w:val="single"/>
        </w:rPr>
        <w:t>Питання, винесене на голосування:</w:t>
      </w:r>
      <w:r w:rsidRPr="00E56D1F">
        <w:rPr>
          <w:rFonts w:ascii="Verdana" w:hAnsi="Verdana"/>
          <w:i/>
        </w:rPr>
        <w:t xml:space="preserve"> </w:t>
      </w:r>
      <w:r w:rsidRPr="00E56D1F">
        <w:rPr>
          <w:rFonts w:ascii="Verdana" w:hAnsi="Verdana"/>
        </w:rPr>
        <w:t>Затвердження умов цивільно-правових (трудових) договорів, що укладатимуться з членами Наглядової ради Товариства, встановлення розміру їх винагороди, обрання особи, яка уповноважується на підписання цивільно-правових (трудових) договорів з членами Наглядової ради Товариства.</w:t>
      </w:r>
    </w:p>
    <w:p w14:paraId="3CA4A916" w14:textId="57887956" w:rsidR="00CE6A12" w:rsidRPr="00E56D1F" w:rsidRDefault="00E56D1F" w:rsidP="00E56D1F">
      <w:pPr>
        <w:pStyle w:val="ac"/>
        <w:jc w:val="both"/>
        <w:rPr>
          <w:rFonts w:ascii="Verdana" w:hAnsi="Verdana" w:cs="Arial"/>
          <w:sz w:val="20"/>
          <w:szCs w:val="20"/>
        </w:rPr>
      </w:pPr>
      <w:r w:rsidRPr="00E56D1F">
        <w:rPr>
          <w:rFonts w:ascii="Verdana" w:hAnsi="Verdana"/>
          <w:b/>
          <w:bCs/>
          <w:i/>
          <w:sz w:val="20"/>
          <w:szCs w:val="20"/>
          <w:u w:val="single"/>
        </w:rPr>
        <w:t>Проєкт рішення з цього питання:</w:t>
      </w:r>
      <w:r w:rsidRPr="00E56D1F">
        <w:rPr>
          <w:rFonts w:ascii="Verdana" w:hAnsi="Verdana"/>
          <w:sz w:val="20"/>
          <w:szCs w:val="20"/>
        </w:rPr>
        <w:t xml:space="preserve"> Затвердити умови трудового контракту, у тому числі розмір винагороди, що буде укладене з Головою Наглядової ради Товариства; затвердити цивільно-правові договори, що укладатимуться з членами Наглядової ради Товариства, згідно умов цивільно-правового договору члени Наглядової ради виконують свої обов’язки на безоплатній основі. Уповноважити на підписання трудового контракту з Головою Наглядової ради та цивільно-правових договорів, які укладатимуться з членами Наглядової ради Товариства,  голову виконавчого органу Товариства – Полікарпова Олега Миколайовича (РНОКПП  1822208034).</w:t>
      </w:r>
    </w:p>
    <w:p w14:paraId="1AD23C56" w14:textId="77777777" w:rsidR="00CE6A12" w:rsidRPr="00E56D1F" w:rsidRDefault="00CE6A12" w:rsidP="00E56D1F">
      <w:pPr>
        <w:pStyle w:val="ac"/>
        <w:rPr>
          <w:rFonts w:ascii="Verdana" w:hAnsi="Verdana" w:cs="Arial"/>
          <w:sz w:val="20"/>
          <w:szCs w:val="20"/>
        </w:rPr>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E56D1F" w:rsidRPr="00E56D1F" w14:paraId="0877B36D" w14:textId="77777777" w:rsidTr="00E90C8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2EB293D5" w14:textId="77777777" w:rsidR="00E56D1F" w:rsidRPr="00E56D1F" w:rsidRDefault="00E56D1F" w:rsidP="00E90C87">
            <w:pPr>
              <w:tabs>
                <w:tab w:val="left" w:pos="284"/>
                <w:tab w:val="left" w:pos="9181"/>
              </w:tabs>
              <w:rPr>
                <w:rFonts w:ascii="Verdana" w:hAnsi="Verdana" w:cs="Arial"/>
              </w:rPr>
            </w:pPr>
          </w:p>
        </w:tc>
        <w:tc>
          <w:tcPr>
            <w:tcW w:w="1367" w:type="dxa"/>
            <w:tcBorders>
              <w:left w:val="nil"/>
            </w:tcBorders>
          </w:tcPr>
          <w:p w14:paraId="13DE2A46" w14:textId="77777777" w:rsidR="00E56D1F" w:rsidRPr="00E56D1F" w:rsidRDefault="00E56D1F" w:rsidP="00E90C87">
            <w:pPr>
              <w:tabs>
                <w:tab w:val="left" w:pos="284"/>
                <w:tab w:val="left" w:pos="9181"/>
              </w:tabs>
              <w:rPr>
                <w:rFonts w:ascii="Verdana" w:hAnsi="Verdana" w:cs="Arial"/>
              </w:rPr>
            </w:pPr>
            <w:r w:rsidRPr="00E56D1F">
              <w:rPr>
                <w:rFonts w:ascii="Verdana" w:hAnsi="Verdana" w:cs="Arial"/>
              </w:rPr>
              <w:t>ЗА</w:t>
            </w:r>
          </w:p>
        </w:tc>
        <w:tc>
          <w:tcPr>
            <w:tcW w:w="397" w:type="dxa"/>
            <w:tcBorders>
              <w:top w:val="single" w:sz="12" w:space="0" w:color="auto"/>
              <w:left w:val="single" w:sz="12" w:space="0" w:color="auto"/>
              <w:bottom w:val="single" w:sz="12" w:space="0" w:color="auto"/>
              <w:right w:val="single" w:sz="12" w:space="0" w:color="auto"/>
            </w:tcBorders>
          </w:tcPr>
          <w:p w14:paraId="4D087561" w14:textId="77777777" w:rsidR="00E56D1F" w:rsidRPr="00E56D1F" w:rsidRDefault="00E56D1F" w:rsidP="00E90C87">
            <w:pPr>
              <w:tabs>
                <w:tab w:val="left" w:pos="284"/>
                <w:tab w:val="left" w:pos="9181"/>
              </w:tabs>
              <w:rPr>
                <w:rFonts w:ascii="Verdana" w:hAnsi="Verdana" w:cs="Arial"/>
              </w:rPr>
            </w:pPr>
          </w:p>
        </w:tc>
        <w:tc>
          <w:tcPr>
            <w:tcW w:w="1644" w:type="dxa"/>
            <w:tcBorders>
              <w:left w:val="nil"/>
            </w:tcBorders>
          </w:tcPr>
          <w:p w14:paraId="588BDBAF" w14:textId="77777777" w:rsidR="00E56D1F" w:rsidRPr="00E56D1F" w:rsidRDefault="00E56D1F" w:rsidP="00E90C87">
            <w:pPr>
              <w:tabs>
                <w:tab w:val="left" w:pos="284"/>
                <w:tab w:val="left" w:pos="9181"/>
              </w:tabs>
              <w:rPr>
                <w:rFonts w:ascii="Verdana" w:hAnsi="Verdana" w:cs="Arial"/>
              </w:rPr>
            </w:pPr>
            <w:r w:rsidRPr="00E56D1F">
              <w:rPr>
                <w:rFonts w:ascii="Verdana" w:hAnsi="Verdana" w:cs="Arial"/>
              </w:rPr>
              <w:t>ПРОТИ</w:t>
            </w:r>
          </w:p>
        </w:tc>
      </w:tr>
    </w:tbl>
    <w:p w14:paraId="18026392" w14:textId="77777777" w:rsidR="00E56D1F" w:rsidRPr="00E56D1F" w:rsidRDefault="00E56D1F" w:rsidP="00E56D1F">
      <w:pPr>
        <w:pStyle w:val="ac"/>
        <w:rPr>
          <w:rFonts w:ascii="Verdana" w:hAnsi="Verdana" w:cs="Arial"/>
          <w:sz w:val="20"/>
          <w:szCs w:val="20"/>
        </w:rPr>
      </w:pPr>
    </w:p>
    <w:p w14:paraId="72AA7634" w14:textId="77777777" w:rsidR="00CE6A12" w:rsidRPr="00E56D1F" w:rsidRDefault="00CE6A12" w:rsidP="00623F80">
      <w:pPr>
        <w:pStyle w:val="ac"/>
        <w:jc w:val="right"/>
        <w:rPr>
          <w:rFonts w:ascii="Verdana" w:hAnsi="Verdana" w:cs="Arial"/>
          <w:sz w:val="18"/>
          <w:szCs w:val="18"/>
        </w:rPr>
      </w:pPr>
    </w:p>
    <w:p w14:paraId="6F819465" w14:textId="77777777" w:rsidR="00CE6A12" w:rsidRPr="00E56D1F" w:rsidRDefault="00CE6A12" w:rsidP="00623F80">
      <w:pPr>
        <w:pStyle w:val="ac"/>
        <w:jc w:val="right"/>
        <w:rPr>
          <w:rFonts w:ascii="Verdana" w:hAnsi="Verdana" w:cs="Arial"/>
          <w:sz w:val="18"/>
          <w:szCs w:val="18"/>
        </w:rPr>
      </w:pPr>
    </w:p>
    <w:p w14:paraId="54144BFF" w14:textId="77777777" w:rsidR="00CE6A12" w:rsidRPr="00E56D1F" w:rsidRDefault="00CE6A12" w:rsidP="00623F80">
      <w:pPr>
        <w:pStyle w:val="ac"/>
        <w:jc w:val="right"/>
        <w:rPr>
          <w:rFonts w:ascii="Verdana" w:hAnsi="Verdana" w:cs="Arial"/>
          <w:sz w:val="18"/>
          <w:szCs w:val="18"/>
        </w:rPr>
      </w:pPr>
    </w:p>
    <w:p w14:paraId="59EF7BA5" w14:textId="19685F14" w:rsidR="00623F80" w:rsidRDefault="00623F80" w:rsidP="00623F80">
      <w:pPr>
        <w:pStyle w:val="ac"/>
        <w:jc w:val="right"/>
        <w:rPr>
          <w:rFonts w:ascii="Verdana" w:hAnsi="Verdana" w:cs="Arial"/>
          <w:sz w:val="18"/>
          <w:szCs w:val="18"/>
          <w:lang w:val="ru-RU"/>
        </w:rPr>
      </w:pPr>
      <w:r w:rsidRPr="009F51FB">
        <w:rPr>
          <w:rFonts w:ascii="Verdana" w:hAnsi="Verdana" w:cs="Arial"/>
          <w:sz w:val="18"/>
          <w:szCs w:val="18"/>
        </w:rPr>
        <w:t>________________________</w:t>
      </w:r>
    </w:p>
    <w:p w14:paraId="6A5644AD" w14:textId="77777777" w:rsidR="00CE6A12" w:rsidRPr="00CE6A12" w:rsidRDefault="00CE6A12" w:rsidP="00623F80">
      <w:pPr>
        <w:pStyle w:val="ac"/>
        <w:jc w:val="right"/>
        <w:rPr>
          <w:rFonts w:ascii="Verdana" w:hAnsi="Verdana" w:cs="Arial"/>
          <w:sz w:val="18"/>
          <w:szCs w:val="18"/>
          <w:lang w:val="ru-RU"/>
        </w:rPr>
      </w:pPr>
    </w:p>
    <w:p w14:paraId="53674D92" w14:textId="77777777" w:rsidR="00623F80" w:rsidRPr="00E1118C" w:rsidRDefault="00623F80" w:rsidP="00623F80">
      <w:pPr>
        <w:pStyle w:val="ac"/>
        <w:jc w:val="right"/>
        <w:rPr>
          <w:rFonts w:ascii="Verdana" w:hAnsi="Verdana" w:cs="Arial"/>
          <w:sz w:val="18"/>
          <w:szCs w:val="18"/>
        </w:rPr>
      </w:pPr>
      <w:r w:rsidRPr="00E1118C">
        <w:rPr>
          <w:rFonts w:ascii="Verdana" w:hAnsi="Verdana" w:cs="Arial"/>
          <w:sz w:val="18"/>
          <w:szCs w:val="18"/>
          <w:vertAlign w:val="superscript"/>
        </w:rPr>
        <w:t>Підпис акціонера (представника акціонера)</w:t>
      </w:r>
    </w:p>
    <w:p w14:paraId="3D17B1B5" w14:textId="77777777" w:rsidR="00623F80" w:rsidRDefault="00623F80" w:rsidP="00623F80">
      <w:pPr>
        <w:pStyle w:val="ac"/>
        <w:ind w:left="2880" w:firstLine="664"/>
        <w:jc w:val="right"/>
        <w:rPr>
          <w:rFonts w:ascii="Verdana" w:hAnsi="Verdana" w:cs="Arial"/>
          <w:sz w:val="18"/>
          <w:szCs w:val="18"/>
        </w:rPr>
      </w:pPr>
      <w:r w:rsidRPr="009F51FB">
        <w:rPr>
          <w:rFonts w:ascii="Verdana" w:hAnsi="Verdana" w:cs="Arial"/>
          <w:sz w:val="18"/>
          <w:szCs w:val="18"/>
        </w:rPr>
        <w:t>___________________________________________________</w:t>
      </w:r>
    </w:p>
    <w:p w14:paraId="51093429" w14:textId="77777777" w:rsidR="00623F80" w:rsidRDefault="00623F80" w:rsidP="00623F80">
      <w:pPr>
        <w:pStyle w:val="ac"/>
        <w:ind w:left="2880" w:firstLine="664"/>
        <w:jc w:val="right"/>
        <w:rPr>
          <w:rFonts w:ascii="Verdana" w:hAnsi="Verdana" w:cs="Arial"/>
          <w:sz w:val="18"/>
          <w:szCs w:val="18"/>
          <w:vertAlign w:val="superscript"/>
        </w:rPr>
      </w:pPr>
      <w:r w:rsidRPr="009F51FB">
        <w:rPr>
          <w:rFonts w:ascii="Verdana" w:hAnsi="Verdana" w:cs="Arial"/>
          <w:sz w:val="18"/>
          <w:szCs w:val="18"/>
          <w:vertAlign w:val="superscript"/>
        </w:rPr>
        <w:tab/>
        <w:t>Прізвище, ім’я та по батькові акціонера (представника акціонера)</w:t>
      </w:r>
    </w:p>
    <w:p w14:paraId="6922E6B4" w14:textId="77777777" w:rsidR="00623F80" w:rsidRPr="009F51FB" w:rsidRDefault="00623F80" w:rsidP="00623F80">
      <w:pPr>
        <w:pStyle w:val="ac"/>
        <w:ind w:left="2880" w:firstLine="664"/>
        <w:jc w:val="right"/>
        <w:rPr>
          <w:rFonts w:ascii="Verdana" w:hAnsi="Verdana" w:cs="Arial"/>
          <w:sz w:val="16"/>
          <w:szCs w:val="16"/>
          <w:vertAlign w:val="superscript"/>
        </w:rPr>
      </w:pPr>
      <w:r w:rsidRPr="00466259">
        <w:rPr>
          <w:rFonts w:ascii="Verdana" w:hAnsi="Verdana" w:cs="Arial"/>
          <w:sz w:val="18"/>
          <w:szCs w:val="18"/>
          <w:vertAlign w:val="superscript"/>
        </w:rPr>
        <w:t xml:space="preserve">та </w:t>
      </w:r>
      <w:r w:rsidRPr="001C75E5">
        <w:rPr>
          <w:rFonts w:ascii="Verdana" w:hAnsi="Verdana" w:cs="Arial"/>
          <w:sz w:val="18"/>
          <w:szCs w:val="18"/>
          <w:vertAlign w:val="superscript"/>
        </w:rPr>
        <w:t>найменування юридичної особи</w:t>
      </w:r>
      <w:r>
        <w:rPr>
          <w:rFonts w:ascii="Verdana" w:hAnsi="Verdana" w:cs="Arial"/>
          <w:sz w:val="18"/>
          <w:szCs w:val="18"/>
          <w:vertAlign w:val="superscript"/>
        </w:rPr>
        <w:t xml:space="preserve"> </w:t>
      </w:r>
      <w:r w:rsidRPr="001C75E5">
        <w:rPr>
          <w:rFonts w:ascii="Verdana" w:hAnsi="Verdana" w:cs="Arial"/>
          <w:sz w:val="18"/>
          <w:szCs w:val="18"/>
          <w:vertAlign w:val="superscript"/>
        </w:rPr>
        <w:t>у разі, якщо вона є акціонером</w:t>
      </w:r>
    </w:p>
    <w:p w14:paraId="7AF9711C" w14:textId="4443D336" w:rsidR="00623F80" w:rsidRPr="00CE6A12" w:rsidRDefault="00623F80" w:rsidP="00623F80">
      <w:pPr>
        <w:pStyle w:val="ac"/>
        <w:ind w:left="2880" w:firstLine="664"/>
        <w:jc w:val="right"/>
        <w:rPr>
          <w:rFonts w:ascii="Verdana" w:hAnsi="Verdana" w:cs="Arial"/>
          <w:sz w:val="18"/>
          <w:szCs w:val="18"/>
          <w:vertAlign w:val="superscript"/>
          <w:lang w:val="ru-RU"/>
        </w:rPr>
      </w:pPr>
      <w:r w:rsidRPr="003B295E">
        <w:rPr>
          <w:rFonts w:ascii="Verdana" w:hAnsi="Verdana" w:cs="Arial"/>
          <w:sz w:val="18"/>
          <w:szCs w:val="18"/>
          <w:vertAlign w:val="superscript"/>
        </w:rPr>
        <w:t xml:space="preserve">Стор. 2 з </w:t>
      </w:r>
      <w:r w:rsidR="00CE6A12">
        <w:rPr>
          <w:rFonts w:ascii="Verdana" w:hAnsi="Verdana" w:cs="Arial"/>
          <w:sz w:val="18"/>
          <w:szCs w:val="18"/>
          <w:vertAlign w:val="superscript"/>
          <w:lang w:val="ru-RU"/>
        </w:rPr>
        <w:t>2</w:t>
      </w:r>
    </w:p>
    <w:p w14:paraId="5202764B" w14:textId="77777777" w:rsidR="00EA2571" w:rsidRDefault="00EA2571" w:rsidP="00EA2571"/>
    <w:sectPr w:rsidR="00EA2571" w:rsidSect="00473D79">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0D87"/>
    <w:multiLevelType w:val="hybridMultilevel"/>
    <w:tmpl w:val="8EACC4A8"/>
    <w:lvl w:ilvl="0" w:tplc="2E8E4DFE">
      <w:start w:val="4"/>
      <w:numFmt w:val="bullet"/>
      <w:lvlText w:val="-"/>
      <w:lvlJc w:val="left"/>
      <w:pPr>
        <w:ind w:left="720" w:hanging="360"/>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6470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09"/>
    <w:rsid w:val="00117909"/>
    <w:rsid w:val="00190CD9"/>
    <w:rsid w:val="001A2D9F"/>
    <w:rsid w:val="00272708"/>
    <w:rsid w:val="0033151C"/>
    <w:rsid w:val="003E2F79"/>
    <w:rsid w:val="00446962"/>
    <w:rsid w:val="00473D79"/>
    <w:rsid w:val="004A74D1"/>
    <w:rsid w:val="00576288"/>
    <w:rsid w:val="00623F80"/>
    <w:rsid w:val="009348D0"/>
    <w:rsid w:val="00BD190D"/>
    <w:rsid w:val="00CE6A12"/>
    <w:rsid w:val="00D66E5D"/>
    <w:rsid w:val="00E56D1F"/>
    <w:rsid w:val="00EA2571"/>
    <w:rsid w:val="00F73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B9F4"/>
  <w15:chartTrackingRefBased/>
  <w15:docId w15:val="{B9C96ED8-2B1D-423A-AB5F-D6C51917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D1F"/>
    <w:pPr>
      <w:suppressAutoHyphens/>
      <w:spacing w:after="0" w:line="240" w:lineRule="auto"/>
    </w:pPr>
    <w:rPr>
      <w:rFonts w:ascii="Times New Roman" w:eastAsia="Times New Roman" w:hAnsi="Times New Roman" w:cs="Times New Roman"/>
      <w:kern w:val="0"/>
      <w:sz w:val="20"/>
      <w:szCs w:val="20"/>
      <w:lang w:val="uk-UA" w:eastAsia="ar-SA"/>
      <w14:ligatures w14:val="none"/>
    </w:rPr>
  </w:style>
  <w:style w:type="paragraph" w:styleId="1">
    <w:name w:val="heading 1"/>
    <w:basedOn w:val="a"/>
    <w:next w:val="a"/>
    <w:link w:val="10"/>
    <w:uiPriority w:val="99"/>
    <w:qFormat/>
    <w:rsid w:val="0011790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1790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1790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1790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11790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11790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11790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11790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11790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7909"/>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117909"/>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117909"/>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117909"/>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117909"/>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117909"/>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117909"/>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117909"/>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117909"/>
    <w:rPr>
      <w:rFonts w:eastAsiaTheme="majorEastAsia" w:cstheme="majorBidi"/>
      <w:color w:val="272727" w:themeColor="text1" w:themeTint="D8"/>
      <w:lang w:val="uk-UA"/>
    </w:rPr>
  </w:style>
  <w:style w:type="paragraph" w:styleId="a3">
    <w:name w:val="Title"/>
    <w:basedOn w:val="a"/>
    <w:next w:val="a"/>
    <w:link w:val="a4"/>
    <w:uiPriority w:val="10"/>
    <w:qFormat/>
    <w:rsid w:val="0011790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17909"/>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1790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17909"/>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11790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117909"/>
    <w:rPr>
      <w:i/>
      <w:iCs/>
      <w:color w:val="404040" w:themeColor="text1" w:themeTint="BF"/>
      <w:lang w:val="uk-UA"/>
    </w:rPr>
  </w:style>
  <w:style w:type="paragraph" w:styleId="a7">
    <w:name w:val="List Paragraph"/>
    <w:basedOn w:val="a"/>
    <w:uiPriority w:val="34"/>
    <w:qFormat/>
    <w:rsid w:val="00117909"/>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117909"/>
    <w:rPr>
      <w:i/>
      <w:iCs/>
      <w:color w:val="2F5496" w:themeColor="accent1" w:themeShade="BF"/>
    </w:rPr>
  </w:style>
  <w:style w:type="paragraph" w:styleId="a9">
    <w:name w:val="Intense Quote"/>
    <w:basedOn w:val="a"/>
    <w:next w:val="a"/>
    <w:link w:val="aa"/>
    <w:uiPriority w:val="30"/>
    <w:qFormat/>
    <w:rsid w:val="0011790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117909"/>
    <w:rPr>
      <w:i/>
      <w:iCs/>
      <w:color w:val="2F5496" w:themeColor="accent1" w:themeShade="BF"/>
      <w:lang w:val="uk-UA"/>
    </w:rPr>
  </w:style>
  <w:style w:type="character" w:styleId="ab">
    <w:name w:val="Intense Reference"/>
    <w:basedOn w:val="a0"/>
    <w:uiPriority w:val="32"/>
    <w:qFormat/>
    <w:rsid w:val="00117909"/>
    <w:rPr>
      <w:b/>
      <w:bCs/>
      <w:smallCaps/>
      <w:color w:val="2F5496" w:themeColor="accent1" w:themeShade="BF"/>
      <w:spacing w:val="5"/>
    </w:rPr>
  </w:style>
  <w:style w:type="paragraph" w:styleId="ac">
    <w:name w:val="Body Text"/>
    <w:basedOn w:val="a"/>
    <w:link w:val="ad"/>
    <w:uiPriority w:val="99"/>
    <w:rsid w:val="00117909"/>
    <w:rPr>
      <w:sz w:val="24"/>
      <w:szCs w:val="24"/>
    </w:rPr>
  </w:style>
  <w:style w:type="character" w:customStyle="1" w:styleId="ad">
    <w:name w:val="Основной текст Знак"/>
    <w:basedOn w:val="a0"/>
    <w:link w:val="ac"/>
    <w:uiPriority w:val="99"/>
    <w:rsid w:val="00117909"/>
    <w:rPr>
      <w:rFonts w:ascii="Times New Roman" w:eastAsia="Times New Roman" w:hAnsi="Times New Roman" w:cs="Times New Roman"/>
      <w:kern w:val="0"/>
      <w:sz w:val="24"/>
      <w:szCs w:val="24"/>
      <w:lang w:val="uk-UA" w:eastAsia="ar-SA"/>
      <w14:ligatures w14:val="none"/>
    </w:rPr>
  </w:style>
  <w:style w:type="character" w:customStyle="1" w:styleId="s19">
    <w:name w:val="s19"/>
    <w:basedOn w:val="a0"/>
    <w:rsid w:val="00117909"/>
  </w:style>
  <w:style w:type="character" w:customStyle="1" w:styleId="spanrvts0">
    <w:name w:val="span_rvts0"/>
    <w:rsid w:val="00CE6A12"/>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rada/show/435-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5928</Characters>
  <Application>Microsoft Office Word</Application>
  <DocSecurity>0</DocSecurity>
  <Lines>211</Lines>
  <Paragraphs>150</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Чечель</dc:creator>
  <cp:keywords/>
  <dc:description/>
  <cp:lastModifiedBy>Ирина Чечель</cp:lastModifiedBy>
  <cp:revision>2</cp:revision>
  <dcterms:created xsi:type="dcterms:W3CDTF">2026-04-19T18:54:00Z</dcterms:created>
  <dcterms:modified xsi:type="dcterms:W3CDTF">2026-04-19T18:54:00Z</dcterms:modified>
</cp:coreProperties>
</file>